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33" w:rsidRPr="009134A4" w:rsidRDefault="004C5E62" w:rsidP="004C5E62">
      <w:pPr>
        <w:ind w:left="4248" w:hanging="4248"/>
        <w:rPr>
          <w:sz w:val="28"/>
          <w:szCs w:val="28"/>
        </w:rPr>
      </w:pPr>
      <w:r>
        <w:rPr>
          <w:noProof/>
        </w:rPr>
        <w:drawing>
          <wp:inline distT="0" distB="0" distL="0" distR="0" wp14:anchorId="2057CE1A" wp14:editId="638A79DC">
            <wp:extent cx="6124575" cy="94582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4575" cy="9458204"/>
                    </a:xfrm>
                    <a:prstGeom prst="rect">
                      <a:avLst/>
                    </a:prstGeom>
                  </pic:spPr>
                </pic:pic>
              </a:graphicData>
            </a:graphic>
          </wp:inline>
        </w:drawing>
      </w:r>
      <w:bookmarkStart w:id="0" w:name="_GoBack"/>
      <w:bookmarkEnd w:id="0"/>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lastRenderedPageBreak/>
        <w:t>- утверждение части образовательной программы, формируемой участниками образовательного процесса Учреждения (по представлению директора Учреждения после обсуждения на Педагогическом совете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согласование программы развития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выбор членов комиссии по урегулированию споров между участниками образовательных отношений;</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выдвижение кандидатур на награждение;</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заслушивание отчетов директора Учреждения, его заместителей.</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согласование основной образовательной программы Учреждения и профилей обучения;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содействие привлечению дополнительных финансовых сре</w:t>
      </w:r>
      <w:proofErr w:type="gramStart"/>
      <w:r w:rsidRPr="009134A4">
        <w:rPr>
          <w:rFonts w:ascii="Times New Roman" w:hAnsi="Times New Roman" w:cs="Times New Roman"/>
          <w:sz w:val="28"/>
          <w:szCs w:val="28"/>
          <w:lang w:eastAsia="ru-RU"/>
        </w:rPr>
        <w:t>дств дл</w:t>
      </w:r>
      <w:proofErr w:type="gramEnd"/>
      <w:r w:rsidRPr="009134A4">
        <w:rPr>
          <w:rFonts w:ascii="Times New Roman" w:hAnsi="Times New Roman" w:cs="Times New Roman"/>
          <w:sz w:val="28"/>
          <w:szCs w:val="28"/>
          <w:lang w:eastAsia="ru-RU"/>
        </w:rPr>
        <w:t>я обеспечения деятельности и развития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разработка и согласование локальных актов в рамках своей компетенции.</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center"/>
        <w:rPr>
          <w:rFonts w:ascii="Times New Roman" w:hAnsi="Times New Roman" w:cs="Times New Roman"/>
          <w:sz w:val="28"/>
          <w:szCs w:val="28"/>
          <w:lang w:eastAsia="ru-RU"/>
        </w:rPr>
      </w:pPr>
      <w:r w:rsidRPr="009134A4">
        <w:rPr>
          <w:rFonts w:ascii="Times New Roman" w:hAnsi="Times New Roman" w:cs="Times New Roman"/>
          <w:b/>
          <w:sz w:val="28"/>
          <w:szCs w:val="28"/>
          <w:lang w:eastAsia="ru-RU"/>
        </w:rPr>
        <w:t>3.Состав и формирован</w:t>
      </w:r>
      <w:r>
        <w:rPr>
          <w:rFonts w:ascii="Times New Roman" w:hAnsi="Times New Roman" w:cs="Times New Roman"/>
          <w:b/>
          <w:sz w:val="28"/>
          <w:szCs w:val="28"/>
          <w:lang w:eastAsia="ru-RU"/>
        </w:rPr>
        <w:t>ие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3.1 Управляющий совет формируется в составе не менее 11 и не более 25 человек с использованием процедур выборов, назначения и кооптации.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состав Управляющего совета входят избранные представители работников Учреждения, родителей (законных представителей), обучающихся, официально назначенный представитель Учредителя, директор Учреждения с правом решающего голоса. Также в состав Управляющего совета могут быть кооптированы представители общественности по представлению членов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3.2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Работники Учреждения, дети которых обучаются в данном Учреждении, могут быть избраны в члены Управляющего совета в качестве представителей родителей (законных представителей) обучающихся (не более одного).</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3.3. В состав Управляющего совета входят по одному представителю от обучающихся каждой из параллелей 9-11 классов.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Члены Управляющего совета из числа обучающихся избираются общим собранием класса или конференцией обучающихся соответствующих параллельных классов Учреждения сроком на один год.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3.4. Члены Управляющего совета из числа работников Учреждения избираются Общим собранием работников Учреждения.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Количество членов Управляющего совета из числа работников Учреждения не может превышать одной четверти общего числа членов Управляющего совета. При этом не менее чем 2/3 из них должны являться педагогическими работниками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lastRenderedPageBreak/>
        <w:t xml:space="preserve">3.5 Члены Управляющего совета избираются сроком на три года, за исключением членов Управляющего совета из </w:t>
      </w:r>
      <w:proofErr w:type="gramStart"/>
      <w:r w:rsidRPr="009134A4">
        <w:rPr>
          <w:rFonts w:ascii="Times New Roman" w:hAnsi="Times New Roman" w:cs="Times New Roman"/>
          <w:sz w:val="28"/>
          <w:szCs w:val="28"/>
          <w:lang w:eastAsia="ru-RU"/>
        </w:rPr>
        <w:t>числа</w:t>
      </w:r>
      <w:proofErr w:type="gramEnd"/>
      <w:r w:rsidRPr="009134A4">
        <w:rPr>
          <w:rFonts w:ascii="Times New Roman" w:hAnsi="Times New Roman" w:cs="Times New Roman"/>
          <w:sz w:val="28"/>
          <w:szCs w:val="28"/>
          <w:lang w:eastAsia="ru-RU"/>
        </w:rPr>
        <w:t xml:space="preserve"> обучающихся, которые избираются сроком на один год.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случае выбытия членов Управляющего совета досрочно их места занимаются соответствующими представителями.</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3.6 Руководитель Учреждения входит в состав Управляющего совета по должности с правом решающего голоса.</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3.7 Проведение выборов в состав Управляющего совета организуется администрацией Учреждения в соответствии с Положением о порядке выборов членов Управляющего совета (приложение</w:t>
      </w:r>
      <w:r>
        <w:rPr>
          <w:rFonts w:ascii="Times New Roman" w:hAnsi="Times New Roman" w:cs="Times New Roman"/>
          <w:sz w:val="28"/>
          <w:szCs w:val="28"/>
          <w:lang w:eastAsia="ru-RU"/>
        </w:rPr>
        <w:t xml:space="preserve"> </w:t>
      </w:r>
      <w:r w:rsidRPr="009134A4">
        <w:rPr>
          <w:rFonts w:ascii="Times New Roman" w:hAnsi="Times New Roman" w:cs="Times New Roman"/>
          <w:sz w:val="28"/>
          <w:szCs w:val="28"/>
          <w:lang w:eastAsia="ru-RU"/>
        </w:rPr>
        <w:t xml:space="preserve">№1 к настоящему Положению). Приказом Учреждения назначаются сроки выборов и должностное лицо, ответственное за их проведение.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Ответственное за выборы должностное лицо обеспечивает проведение соответствующих собраний для осуществления выборов и оформление их протоколов, назначает дату первого заседания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Первое заседание Управляющего совета созывает директор. На первом заседании Управляющего совета избирается его председатель, заместители председателя, избирается (назначается) секретарь Управляющего совета из числа работников Учреждения. Секретарь Управляющего совета не является членом Управляющего совета.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После первого заседания Управляющего совета администрация Учреждения издает приказ о создании Управляющего совета в Учреждении. Легитимность Управляющий совет получает на основании приказа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3.8 Управляющий совет обязан в период до одного месяца со дня издания приказа кооптировать, то есть ввести в состав Управляющего совета новых членов без проведения выборов, из числа лиц, окончивших Учреждение,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w:t>
      </w:r>
      <w:proofErr w:type="gramStart"/>
      <w:r w:rsidRPr="009134A4">
        <w:rPr>
          <w:rFonts w:ascii="Times New Roman" w:hAnsi="Times New Roman" w:cs="Times New Roman"/>
          <w:sz w:val="28"/>
          <w:szCs w:val="28"/>
          <w:lang w:eastAsia="ru-RU"/>
        </w:rPr>
        <w:t>представителей организаций образования, науки, культуры; граждан, известных своей культурной, научной, общественной, в том числе, благотворительной, деятельностью; иных представителей общественности и юридических лиц.</w:t>
      </w:r>
      <w:proofErr w:type="gramEnd"/>
      <w:r w:rsidRPr="009134A4">
        <w:rPr>
          <w:rFonts w:ascii="Times New Roman" w:hAnsi="Times New Roman" w:cs="Times New Roman"/>
          <w:sz w:val="28"/>
          <w:szCs w:val="28"/>
          <w:lang w:eastAsia="ru-RU"/>
        </w:rPr>
        <w:t xml:space="preserve"> (Приложение №2 к настоящему Положению)</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3.9. При выбытии из состава Управляющего совета его выборных членов в месячный срок проводятся в установленном порядке довыборы членов Управляющего совета. При выбытии из членов Управляющего совета кооптированных членов Управляющий совет осуществляет дополнительную кооптацию в установленном порядке. </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b/>
          <w:sz w:val="28"/>
          <w:szCs w:val="28"/>
          <w:lang w:eastAsia="ru-RU"/>
        </w:rPr>
      </w:pPr>
      <w:r w:rsidRPr="009134A4">
        <w:rPr>
          <w:rFonts w:ascii="Times New Roman" w:hAnsi="Times New Roman" w:cs="Times New Roman"/>
          <w:b/>
          <w:sz w:val="28"/>
          <w:szCs w:val="28"/>
          <w:lang w:eastAsia="ru-RU"/>
        </w:rPr>
        <w:t>4. Председатель Управляющего совета, заместитель Председателя Управляющего совета,</w:t>
      </w:r>
      <w:r>
        <w:rPr>
          <w:rFonts w:ascii="Times New Roman" w:hAnsi="Times New Roman" w:cs="Times New Roman"/>
          <w:b/>
          <w:sz w:val="28"/>
          <w:szCs w:val="28"/>
          <w:lang w:eastAsia="ru-RU"/>
        </w:rPr>
        <w:t xml:space="preserve"> секретарь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9134A4">
        <w:rPr>
          <w:rFonts w:ascii="Times New Roman" w:hAnsi="Times New Roman" w:cs="Times New Roman"/>
          <w:sz w:val="28"/>
          <w:szCs w:val="28"/>
          <w:lang w:eastAsia="ru-RU"/>
        </w:rPr>
        <w:t>.1. Управляющий совет возглавляет Председатель, избираемый из числа членов Управляющего совета простым большинством голосов от числа присутствующих на заседании членов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Директор, работники Учреждения и обучающиеся не могут быть избраны Председателем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4.2.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их выполнение.</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4.3. В случае отсутствия Председателя Управляющего совета его функции осуществляет его заместитель, избираемый в порядке, установленном для избрания Председателя Управляющего совета (пункт 4.1. настоящего Положения).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4.4. Для организации работы Управляющего совета избирается (назначается) секретарь Управляющего совета, который ведет протоколы заседаний и иную документацию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4.5. Управляющий совет вправе в любое время переизбрать председателя, заместителя председателя, секретаря Управляющего совета. </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center"/>
        <w:rPr>
          <w:rFonts w:ascii="Times New Roman" w:hAnsi="Times New Roman" w:cs="Times New Roman"/>
          <w:b/>
          <w:kern w:val="36"/>
          <w:sz w:val="28"/>
          <w:szCs w:val="28"/>
          <w:lang w:eastAsia="ru-RU"/>
        </w:rPr>
      </w:pPr>
      <w:r w:rsidRPr="009134A4">
        <w:rPr>
          <w:rFonts w:ascii="Times New Roman" w:hAnsi="Times New Roman" w:cs="Times New Roman"/>
          <w:b/>
          <w:kern w:val="36"/>
          <w:sz w:val="28"/>
          <w:szCs w:val="28"/>
          <w:lang w:eastAsia="ru-RU"/>
        </w:rPr>
        <w:t>5.Организ</w:t>
      </w:r>
      <w:r>
        <w:rPr>
          <w:rFonts w:ascii="Times New Roman" w:hAnsi="Times New Roman" w:cs="Times New Roman"/>
          <w:b/>
          <w:kern w:val="36"/>
          <w:sz w:val="28"/>
          <w:szCs w:val="28"/>
          <w:lang w:eastAsia="ru-RU"/>
        </w:rPr>
        <w:t>ация работы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5.1. Заседания Управляющего совета проводятся по мере необходимости, но не реже двух раз в год, а также по инициативе председателя Управляющего совета, по требованию директора, а также в случаях подачи членами Управляющего совета мотивированного письменного заявления, подписанного не менее</w:t>
      </w:r>
      <w:proofErr w:type="gramStart"/>
      <w:r w:rsidRPr="009134A4">
        <w:rPr>
          <w:rFonts w:ascii="Times New Roman" w:hAnsi="Times New Roman" w:cs="Times New Roman"/>
          <w:sz w:val="28"/>
          <w:szCs w:val="28"/>
          <w:lang w:eastAsia="ru-RU"/>
        </w:rPr>
        <w:t>,</w:t>
      </w:r>
      <w:proofErr w:type="gramEnd"/>
      <w:r w:rsidRPr="009134A4">
        <w:rPr>
          <w:rFonts w:ascii="Times New Roman" w:hAnsi="Times New Roman" w:cs="Times New Roman"/>
          <w:sz w:val="28"/>
          <w:szCs w:val="28"/>
          <w:lang w:eastAsia="ru-RU"/>
        </w:rPr>
        <w:t xml:space="preserve"> чем одной третьей частью от списочного состава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Дата, время, место, повестка заседания Управляющего совета, а также необходимые материалы доводятся до сведения членов Управляющего совета не </w:t>
      </w:r>
      <w:proofErr w:type="gramStart"/>
      <w:r w:rsidRPr="009134A4">
        <w:rPr>
          <w:rFonts w:ascii="Times New Roman" w:hAnsi="Times New Roman" w:cs="Times New Roman"/>
          <w:sz w:val="28"/>
          <w:szCs w:val="28"/>
          <w:lang w:eastAsia="ru-RU"/>
        </w:rPr>
        <w:t>позднее</w:t>
      </w:r>
      <w:proofErr w:type="gramEnd"/>
      <w:r w:rsidRPr="009134A4">
        <w:rPr>
          <w:rFonts w:ascii="Times New Roman" w:hAnsi="Times New Roman" w:cs="Times New Roman"/>
          <w:sz w:val="28"/>
          <w:szCs w:val="28"/>
          <w:lang w:eastAsia="ru-RU"/>
        </w:rPr>
        <w:t xml:space="preserve"> чем за 5 дней до заседания.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5.2. Решения Управляющего совета принимаются простым большинством голосов. Каждый член Управляющего совета обладает одним голосом. В случае равенства голосов решающим является голос председательствующего на заседании. Заседания Управляющего совета считается правомочными, если на них присутствует не менее половины списочного состава его членов.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возражает более половины членов Управляющего совета, присутствующих на заседании.</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5.3. Управляющий совет несет ответственность за своевременное принятие и выполнение решений, входящих в его компетенцию. В случае</w:t>
      </w:r>
      <w:proofErr w:type="gramStart"/>
      <w:r w:rsidRPr="009134A4">
        <w:rPr>
          <w:rFonts w:ascii="Times New Roman" w:hAnsi="Times New Roman" w:cs="Times New Roman"/>
          <w:sz w:val="28"/>
          <w:szCs w:val="28"/>
          <w:lang w:eastAsia="ru-RU"/>
        </w:rPr>
        <w:t>,</w:t>
      </w:r>
      <w:proofErr w:type="gramEnd"/>
      <w:r w:rsidRPr="009134A4">
        <w:rPr>
          <w:rFonts w:ascii="Times New Roman" w:hAnsi="Times New Roman" w:cs="Times New Roman"/>
          <w:sz w:val="28"/>
          <w:szCs w:val="28"/>
          <w:lang w:eastAsia="ru-RU"/>
        </w:rPr>
        <w:t xml:space="preserve"> если принятое решение директора, требующее согласования с Управляющим советом, с ним не согласовано, оно не имеет юридической силы. Директор вправе самостоятельно принимать решение по вопросу, входящему в компетенцию </w:t>
      </w:r>
      <w:r w:rsidRPr="009134A4">
        <w:rPr>
          <w:rFonts w:ascii="Times New Roman" w:hAnsi="Times New Roman" w:cs="Times New Roman"/>
          <w:sz w:val="28"/>
          <w:szCs w:val="28"/>
          <w:lang w:eastAsia="ru-RU"/>
        </w:rPr>
        <w:lastRenderedPageBreak/>
        <w:t>Управляющего совета, в случае отсутствия необходимого решения Управляющего совета по данному вопросу в течение тридцати рабочих дней.</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5.4. Решения Управляющего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Управляющего совета, имеющих право решающего или совещательного голоса.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Решения Управляющего совета являются основанием для соответствующих управленческих решений и действий директора.</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5.5. На заседании Управляющего совета ведется протокол.</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В протоколе заседания Управляющего совета указываются: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место и время проведения заседания;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фамилия, имя, отчество присутствующих на заседании;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повестка дня заседания;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вопросы, поставленные на голосование и итоги голосования по ним;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принятые постановления.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Протокол заседания Управляющего совета подписывается председательствующим на заседании и секретарем Управляющего совета, которые несут ответственность за достоверность протокола.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Постановления и протоколы заседаний Управляющего совета включаются в номенклатуру дел Учреждения.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5.6. Члены Управляющего совета работают на общественных началах.</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5.7.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center"/>
        <w:rPr>
          <w:rFonts w:ascii="Times New Roman" w:hAnsi="Times New Roman" w:cs="Times New Roman"/>
          <w:b/>
          <w:sz w:val="28"/>
          <w:szCs w:val="28"/>
          <w:lang w:eastAsia="ru-RU"/>
        </w:rPr>
      </w:pPr>
      <w:r w:rsidRPr="009134A4">
        <w:rPr>
          <w:rFonts w:ascii="Times New Roman" w:hAnsi="Times New Roman" w:cs="Times New Roman"/>
          <w:b/>
          <w:sz w:val="28"/>
          <w:szCs w:val="28"/>
          <w:lang w:eastAsia="ru-RU"/>
        </w:rPr>
        <w:t>6. Комиссии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6.1. Для подготовки материалов к заседаниям Управляющего совета, выработки проектов постановлений и выполнения функций Управляющего совета в период между заседаниями Управляющий совет имеет право создавать постоянные и временные </w:t>
      </w:r>
      <w:proofErr w:type="spellStart"/>
      <w:r w:rsidRPr="009134A4">
        <w:rPr>
          <w:rFonts w:ascii="Times New Roman" w:hAnsi="Times New Roman" w:cs="Times New Roman"/>
          <w:sz w:val="28"/>
          <w:szCs w:val="28"/>
          <w:lang w:eastAsia="ru-RU"/>
        </w:rPr>
        <w:t>стратегичекие</w:t>
      </w:r>
      <w:proofErr w:type="spellEnd"/>
      <w:r w:rsidRPr="009134A4">
        <w:rPr>
          <w:rFonts w:ascii="Times New Roman" w:hAnsi="Times New Roman" w:cs="Times New Roman"/>
          <w:sz w:val="28"/>
          <w:szCs w:val="28"/>
          <w:lang w:eastAsia="ru-RU"/>
        </w:rPr>
        <w:t xml:space="preserve"> комиссии. (Приложение 3 к настоящему Положению).</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председателей, утверждает задачи, функции, персональный состав и регламент работы комиссий.</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комиссии могут входить с их согласия любые лица, которых Управляющий совет сочтет необходимыми для осуществления эффективной работы комиссии.</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6.2. Постоянные комиссии могут создаваться по основным направлениям деятельности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lastRenderedPageBreak/>
        <w:t>Временные комиссии создаются для подготовки отдельных вопросов деятельности Учреждения, входящих в компетенцию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6.3. Предложения комиссии носят рекомендательный характер и могут быть утверждены Управляющим советом в качестве обязательных решений при условии, если они не выходят за рамки полномочий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center"/>
        <w:rPr>
          <w:rFonts w:ascii="Times New Roman" w:hAnsi="Times New Roman" w:cs="Times New Roman"/>
          <w:b/>
          <w:sz w:val="28"/>
          <w:szCs w:val="28"/>
          <w:lang w:eastAsia="ru-RU"/>
        </w:rPr>
      </w:pPr>
      <w:r w:rsidRPr="009134A4">
        <w:rPr>
          <w:rFonts w:ascii="Times New Roman" w:hAnsi="Times New Roman" w:cs="Times New Roman"/>
          <w:b/>
          <w:sz w:val="28"/>
          <w:szCs w:val="28"/>
          <w:lang w:eastAsia="ru-RU"/>
        </w:rPr>
        <w:t>7. Права и ответствен</w:t>
      </w:r>
      <w:r>
        <w:rPr>
          <w:rFonts w:ascii="Times New Roman" w:hAnsi="Times New Roman" w:cs="Times New Roman"/>
          <w:b/>
          <w:sz w:val="28"/>
          <w:szCs w:val="28"/>
          <w:lang w:eastAsia="ru-RU"/>
        </w:rPr>
        <w:t>ность члена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7.1. Члены Управляющего совета имеют право: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7.1.1. Участвовать в обсуждении и принятии решений Управляющего совета, выражать в письменной форме свое особое мнение, которое подлежит приобщению к протоколу заседания Управляющего совета;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7.1.2. Инициировать проведение заседания Управляющего совета по любому вопросу, относящемуся к компетенции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7.1.3. Использовать в работе Управляющего совета информацию, полученную от Учреждения в пределах, установленных настоящим Положением;</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7.1.4. Присутствовать на заседании педагогического совета Учреждения с правом совещательного голоса;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7.1.5. В пределах компетенции Управляющего совета представлять интересы Управляющего совета в финансовых, хозяйственных, управленческих организациях.</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7.1.6. Досрочно выйти из состава Управляющего совета по письменному уведомлению Председателя.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7.2. Член Управляющего совета обязан принимать активное участие в деятельности Управляющего совета.</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7.3. Член Управляющего совета выводится из его состава по решению Управляющего совета в следующих случаях:</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по его желанию, выраженному в письменной форме;</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при увольнении с работы директора Учреждения, или увольнении работника Учреждения, избранного членом Управляющего совета, если они не могут быть кооптированы в состав Управляющего совета после увольнения;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связи с окончанием Учреждения или отчислением (переводом) обучающегося, если он не может быть кооптирован в члены Управляющего совета после окончания Учреждения;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в случае совершения противоправных действий, несовместимых с членством в Совете;</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9134A4">
        <w:rPr>
          <w:rFonts w:ascii="Times New Roman" w:hAnsi="Times New Roman" w:cs="Times New Roman"/>
          <w:sz w:val="28"/>
          <w:szCs w:val="28"/>
          <w:lang w:eastAsia="ru-RU"/>
        </w:rPr>
        <w:t>недееспособным</w:t>
      </w:r>
      <w:proofErr w:type="gramEnd"/>
      <w:r w:rsidRPr="009134A4">
        <w:rPr>
          <w:rFonts w:ascii="Times New Roman" w:hAnsi="Times New Roman" w:cs="Times New Roman"/>
          <w:sz w:val="28"/>
          <w:szCs w:val="28"/>
          <w:lang w:eastAsia="ru-RU"/>
        </w:rPr>
        <w:t xml:space="preserve">, наличие неснятой или непогашенной судимости за совершение умышленного тяжкого или особо тяжкого уголовного преступления. </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lastRenderedPageBreak/>
        <w:t>В случаях пропуска более двух заседаний Управляющего совета подряд без уважительной причины.</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7.4. После вывода из состава Управляющего совета его члена Управляющий совет принимает меры для замещения выведенного члена (довыборы).</w:t>
      </w:r>
    </w:p>
    <w:p w:rsidR="00247A33" w:rsidRPr="009134A4" w:rsidRDefault="00247A33" w:rsidP="00247A33">
      <w:pPr>
        <w:pStyle w:val="a3"/>
        <w:jc w:val="both"/>
        <w:rPr>
          <w:rFonts w:ascii="Times New Roman" w:hAnsi="Times New Roman" w:cs="Times New Roman"/>
          <w:sz w:val="28"/>
          <w:szCs w:val="28"/>
          <w:lang w:eastAsia="ru-RU"/>
        </w:rPr>
      </w:pPr>
      <w:r w:rsidRPr="009134A4">
        <w:rPr>
          <w:rFonts w:ascii="Times New Roman" w:hAnsi="Times New Roman" w:cs="Times New Roman"/>
          <w:sz w:val="28"/>
          <w:szCs w:val="28"/>
          <w:lang w:eastAsia="ru-RU"/>
        </w:rPr>
        <w:t xml:space="preserve">7.5. Деятельность Управляющего совета прекращается по решению двух третьей членов, в связи с осуществлением деятельности, противоречащей настоящему Положению, в связи с истечением срока его полномочий, в иных случаях (форс-мажор). </w:t>
      </w: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p>
    <w:p w:rsidR="00247A33" w:rsidRPr="009134A4" w:rsidRDefault="00247A33" w:rsidP="00247A33">
      <w:pPr>
        <w:pStyle w:val="a3"/>
        <w:jc w:val="both"/>
        <w:rPr>
          <w:rFonts w:ascii="Times New Roman" w:hAnsi="Times New Roman" w:cs="Times New Roman"/>
          <w:sz w:val="28"/>
          <w:szCs w:val="28"/>
          <w:lang w:eastAsia="ru-RU"/>
        </w:rPr>
      </w:pPr>
    </w:p>
    <w:p w:rsidR="005D4322" w:rsidRDefault="005D4322"/>
    <w:sectPr w:rsidR="005D4322" w:rsidSect="005D4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230B6"/>
    <w:multiLevelType w:val="multilevel"/>
    <w:tmpl w:val="0AEA28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7A33"/>
    <w:rsid w:val="001A39E0"/>
    <w:rsid w:val="00247A33"/>
    <w:rsid w:val="004C5E62"/>
    <w:rsid w:val="005D4322"/>
    <w:rsid w:val="008C1B81"/>
    <w:rsid w:val="009E5F45"/>
    <w:rsid w:val="00E4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A33"/>
    <w:pPr>
      <w:spacing w:after="0" w:line="240" w:lineRule="auto"/>
    </w:pPr>
  </w:style>
  <w:style w:type="paragraph" w:styleId="a4">
    <w:name w:val="Balloon Text"/>
    <w:basedOn w:val="a"/>
    <w:link w:val="a5"/>
    <w:uiPriority w:val="99"/>
    <w:semiHidden/>
    <w:unhideWhenUsed/>
    <w:rsid w:val="004C5E62"/>
    <w:rPr>
      <w:rFonts w:ascii="Tahoma" w:hAnsi="Tahoma" w:cs="Tahoma"/>
      <w:sz w:val="16"/>
      <w:szCs w:val="16"/>
    </w:rPr>
  </w:style>
  <w:style w:type="character" w:customStyle="1" w:styleId="a5">
    <w:name w:val="Текст выноски Знак"/>
    <w:basedOn w:val="a0"/>
    <w:link w:val="a4"/>
    <w:uiPriority w:val="99"/>
    <w:semiHidden/>
    <w:rsid w:val="004C5E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10853</Characters>
  <Application>Microsoft Office Word</Application>
  <DocSecurity>0</DocSecurity>
  <Lines>90</Lines>
  <Paragraphs>25</Paragraphs>
  <ScaleCrop>false</ScaleCrop>
  <Company>Reanimator Extreme Edition</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2017-12-22T17:31:00Z</dcterms:created>
  <dcterms:modified xsi:type="dcterms:W3CDTF">2017-12-23T09:25:00Z</dcterms:modified>
</cp:coreProperties>
</file>