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F00" w:rsidRDefault="00E33F00" w:rsidP="000F3918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lang w:val="ru-RU"/>
        </w:rPr>
      </w:pPr>
      <w:bookmarkStart w:id="0" w:name="block-10584686"/>
    </w:p>
    <w:p w:rsidR="00E33F00" w:rsidRDefault="00E33F00" w:rsidP="000F3918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lang w:val="ru-RU"/>
        </w:rPr>
      </w:pPr>
    </w:p>
    <w:p w:rsidR="00E33F00" w:rsidRDefault="00E33F00" w:rsidP="000F3918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5C528310" wp14:editId="647AE5DC">
                <wp:extent cx="304800" cy="304800"/>
                <wp:effectExtent l="0" t="0" r="0" b="0"/>
                <wp:docPr id="3" name="AutoShape 1" descr="IMG_20240209_1217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FD02BEB" id="AutoShape 1" o:spid="_x0000_s1026" alt="IMG_20240209_12171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G6C5U3MAgAA1w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59D11C16" wp14:editId="462F58CD">
            <wp:extent cx="5734050" cy="82954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0" t="1295" r="2328" b="2823"/>
                    <a:stretch/>
                  </pic:blipFill>
                  <pic:spPr bwMode="auto">
                    <a:xfrm>
                      <a:off x="0" y="0"/>
                      <a:ext cx="5734050" cy="829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BDF" w:rsidRPr="00C05B80" w:rsidRDefault="00147BDF" w:rsidP="00C05B80">
      <w:pPr>
        <w:spacing w:after="0" w:line="240" w:lineRule="auto"/>
        <w:rPr>
          <w:rFonts w:ascii="Times New Roman" w:hAnsi="Times New Roman"/>
          <w:b/>
          <w:color w:val="000000"/>
          <w:lang w:val="ru-RU"/>
        </w:rPr>
        <w:sectPr w:rsidR="00147BDF" w:rsidRPr="00C05B80">
          <w:pgSz w:w="11906" w:h="16383"/>
          <w:pgMar w:top="1134" w:right="850" w:bottom="1134" w:left="1701" w:header="720" w:footer="720" w:gutter="0"/>
          <w:cols w:space="720"/>
        </w:sectPr>
      </w:pPr>
    </w:p>
    <w:p w:rsidR="00147BDF" w:rsidRPr="000F3918" w:rsidRDefault="00C27551" w:rsidP="00C05B80">
      <w:pPr>
        <w:spacing w:after="0" w:line="264" w:lineRule="auto"/>
        <w:jc w:val="both"/>
        <w:rPr>
          <w:lang w:val="ru-RU"/>
        </w:rPr>
      </w:pPr>
      <w:bookmarkStart w:id="1" w:name="block-10584687"/>
      <w:bookmarkEnd w:id="0"/>
      <w:r w:rsidRPr="000F391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ориентирована на психовозрастные особенности развития обучающихся 11–15 лет.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b/>
          <w:color w:val="000000"/>
          <w:sz w:val="28"/>
          <w:lang w:val="ru-RU"/>
        </w:rPr>
        <w:t>Целью изучения изобразительного искусства</w:t>
      </w:r>
      <w:r w:rsidRPr="000F3918">
        <w:rPr>
          <w:rFonts w:ascii="Times New Roman" w:hAnsi="Times New Roman"/>
          <w:color w:val="000000"/>
          <w:sz w:val="28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b/>
          <w:color w:val="000000"/>
          <w:sz w:val="28"/>
          <w:lang w:val="ru-RU"/>
        </w:rPr>
        <w:t>Задачами изобразительного искусства являются: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навыков эстетического видения и преобразования мира;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формирование пространственного мышления и аналитических визуальных способностей;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развитие наблюдательности, ассоциативного мышления и творческого воображения;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037c86a0-0100-46f4-8a06-fc1394a836a9"/>
      <w:r w:rsidRPr="000F3918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2"/>
      <w:r w:rsidRPr="000F3918">
        <w:rPr>
          <w:rFonts w:ascii="Times New Roman" w:hAnsi="Times New Roman"/>
          <w:color w:val="000000"/>
          <w:sz w:val="28"/>
          <w:lang w:val="ru-RU"/>
        </w:rPr>
        <w:t>‌‌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к инвариантным в одном или нескольких классах или во внеурочной деятельности.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Модуль №1 «Декоративно-прикладное и народное искусство» (5 класс)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Модуль №2 «Живопись, графика, скульптура» (6 класс)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Модуль №3 «Архитектура и дизайн» (7 класс)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147BDF" w:rsidRPr="000F3918" w:rsidRDefault="00C27551" w:rsidP="00C05B80">
      <w:pPr>
        <w:spacing w:after="0" w:line="264" w:lineRule="auto"/>
        <w:ind w:firstLine="600"/>
        <w:jc w:val="both"/>
        <w:rPr>
          <w:lang w:val="ru-RU"/>
        </w:rPr>
        <w:sectPr w:rsidR="00147BDF" w:rsidRPr="000F3918">
          <w:pgSz w:w="11906" w:h="16383"/>
          <w:pgMar w:top="1134" w:right="850" w:bottom="1134" w:left="1701" w:header="720" w:footer="720" w:gutter="0"/>
          <w:cols w:space="720"/>
        </w:sectPr>
      </w:pPr>
      <w:r w:rsidRPr="000F3918">
        <w:rPr>
          <w:rFonts w:ascii="Times New Roman" w:hAnsi="Times New Roman"/>
          <w:color w:val="000000"/>
          <w:sz w:val="28"/>
          <w:lang w:val="ru-RU"/>
        </w:rPr>
        <w:t>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</w:t>
      </w:r>
      <w:bookmarkStart w:id="3" w:name="_GoBack"/>
      <w:bookmarkEnd w:id="3"/>
      <w:r w:rsidRPr="000F3918">
        <w:rPr>
          <w:rFonts w:ascii="Times New Roman" w:hAnsi="Times New Roman"/>
          <w:color w:val="000000"/>
          <w:sz w:val="28"/>
          <w:lang w:val="ru-RU"/>
        </w:rPr>
        <w:t xml:space="preserve"> работы. </w:t>
      </w:r>
    </w:p>
    <w:p w:rsidR="00147BDF" w:rsidRPr="000F3918" w:rsidRDefault="00C27551" w:rsidP="00C05B80">
      <w:pPr>
        <w:spacing w:after="0" w:line="264" w:lineRule="auto"/>
        <w:jc w:val="both"/>
        <w:rPr>
          <w:lang w:val="ru-RU"/>
        </w:rPr>
      </w:pPr>
      <w:bookmarkStart w:id="4" w:name="block-10584689"/>
      <w:bookmarkEnd w:id="1"/>
      <w:r w:rsidRPr="000F3918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left="120"/>
        <w:jc w:val="both"/>
        <w:rPr>
          <w:lang w:val="ru-RU"/>
        </w:rPr>
      </w:pPr>
      <w:r w:rsidRPr="000F3918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147BDF" w:rsidRPr="000F3918" w:rsidRDefault="00147BDF">
      <w:pPr>
        <w:spacing w:after="0"/>
        <w:ind w:left="120"/>
        <w:rPr>
          <w:lang w:val="ru-RU"/>
        </w:rPr>
      </w:pPr>
    </w:p>
    <w:p w:rsidR="00147BDF" w:rsidRPr="000F3918" w:rsidRDefault="00147BDF">
      <w:pPr>
        <w:spacing w:after="0"/>
        <w:ind w:left="120"/>
        <w:rPr>
          <w:lang w:val="ru-RU"/>
        </w:rPr>
      </w:pPr>
    </w:p>
    <w:p w:rsidR="00147BDF" w:rsidRPr="000F3918" w:rsidRDefault="00C27551">
      <w:pPr>
        <w:spacing w:after="0" w:line="264" w:lineRule="auto"/>
        <w:ind w:left="12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​</w:t>
      </w:r>
      <w:r w:rsidRPr="000F3918">
        <w:rPr>
          <w:rFonts w:ascii="Calibri" w:hAnsi="Calibri"/>
          <w:b/>
          <w:color w:val="000000"/>
          <w:sz w:val="28"/>
          <w:lang w:val="ru-RU"/>
        </w:rPr>
        <w:t>Модуль № 1 «Декоративно-прикладное и народное искусство».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Общие сведения о декоративно-прикладном искусстве.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Древние корни народного искусства.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Связь народного искусства с природой, бытом, трудом, верованиями и эпосом.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Образно-символический язык народного прикладного искусства.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Знаки-символы традиционного крестьянского прикладного искусства.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Убранство русской избы.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Конструкция избы, единство красоты и пользы – функционального и символического – в её постройке и украшении.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Выполнение рисунков – эскизов орнаментального декора крестьянского дома.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Устройство внутреннего пространства крестьянского дома.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Декоративные элементы жилой среды.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Народный праздничный костюм.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Образный строй народного праздничного костюма – женского и мужского.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Народные праздники и праздничные обряды как синтез всех видов народного творчества.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Народные художественные промыслы.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Традиционные древние образы в современных игрушках народных промыслов. Особенности цветового строя, основные орнаментальные элементы росписи филимоновской, дымковской, каргопольской игрушки. Местные промыслы игрушек разных регионов страны.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Создание эскиза игрушки по мотивам избранного промысла.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Роспись по металлу. Жостово.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Мир сказок и легенд, примет и оберегов в творчестве мастеров художественных промыслов.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культуре разных эпох и народов.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Роль декоративно-прикладного искусства в культуре древних цивилизаций.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жизни современного человека.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Символический знак в современной жизни: эмблема, логотип, указующий или декоративный знак.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самопонимания, установок и намерений.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left="120"/>
        <w:jc w:val="both"/>
        <w:rPr>
          <w:lang w:val="ru-RU"/>
        </w:rPr>
      </w:pPr>
      <w:r w:rsidRPr="000F3918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147BDF" w:rsidRPr="000F3918" w:rsidRDefault="00C27551">
      <w:pPr>
        <w:spacing w:after="0" w:line="264" w:lineRule="auto"/>
        <w:ind w:left="120"/>
        <w:jc w:val="both"/>
        <w:rPr>
          <w:lang w:val="ru-RU"/>
        </w:rPr>
      </w:pPr>
      <w:r w:rsidRPr="000F3918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147BDF" w:rsidRPr="000F3918" w:rsidRDefault="00147BDF">
      <w:pPr>
        <w:spacing w:after="0"/>
        <w:ind w:left="120"/>
        <w:rPr>
          <w:lang w:val="ru-RU"/>
        </w:rPr>
      </w:pPr>
    </w:p>
    <w:p w:rsidR="00147BDF" w:rsidRPr="000F3918" w:rsidRDefault="00C27551">
      <w:pPr>
        <w:spacing w:after="0" w:line="264" w:lineRule="auto"/>
        <w:ind w:left="120"/>
        <w:jc w:val="both"/>
        <w:rPr>
          <w:lang w:val="ru-RU"/>
        </w:rPr>
      </w:pPr>
      <w:r w:rsidRPr="000F3918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Общие сведения о видах искусства.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​Пространственные и временные виды искусства.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Живописные, графические и скульптурные художественные материалы, их особые свойства.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Рисунок – основа изобразительного искусства и мастерства художника.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Виды рисунка: зарисовка, набросок, учебный рисунок и творческий рисунок.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Навыки размещения рисунка в листе, выбор формата.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Начальные умения рисунка с натуры. Зарисовки простых предметов.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Линейные графические рисунки и наброски. Тон и тональные отношения: тёмное – светлое.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Ритм и ритмическая организация плоскости листа.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Основы цветоведения: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Предмет изображения, сюжет и содержание произведения изобразительного искусства.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Натюрморт.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Основы графической грамоты: правила объёмного изображения предметов на плоскости.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Изображение окружности в перспективе.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Рисование геометрических тел на основе правил линейной перспективы.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Сложная пространственная форма и выявление её конструкции.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Рисунок сложной формы предмета как соотношение простых геометрических фигур.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Линейный рисунок конструкции из нескольких геометрических тел.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Рисунок натюрморта графическими материалами с натуры или по представлению.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Портрет.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Великие портретисты в европейском искусстве.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Особенности развития портретного жанра в отечественном искусстве. Великие портретисты в русской живописи.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Парадный и камерный портрет в живописи.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Особенности развития жанра портрета в искусстве ХХ в. – отечественном и европейском.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Роль освещения головы при создании портретного образа.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Свет и тень в изображении головы человека.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Портрет в скульптуре.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Значение свойств художественных материалов в создании скульптурного портрета.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Опыт работы над созданием живописного портрета.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Пейзаж.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Правила построения линейной перспективы в изображении пространства.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0F3918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Становление образа родной природы в произведениях А.Венецианова и его учеников: А.Саврасова, И.Шишкина. Пейзажная живопись И.Левитана и её значение для русской культуры. Значение художественного образа отечественного пейзажа в развитии чувства Родины.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Творческий опыт в создании композиционного живописного пейзажа своей Родины.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Графические зарисовки и графическая композиция на темы окружающей природы.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Городской пейзаж в творчестве мастеров искусства. Многообразие в понимании образа города.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Бытовой жанр в изобразительном искусстве.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Исторический жанр в изобразительном искусстве.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0F3918">
        <w:rPr>
          <w:rFonts w:ascii="Times New Roman" w:hAnsi="Times New Roman"/>
          <w:color w:val="000000"/>
          <w:sz w:val="28"/>
          <w:lang w:val="ru-RU"/>
        </w:rPr>
        <w:t xml:space="preserve"> в. и её особое место в развитии отечественной культуры.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Этапы длительного периода работы художника над исторической картиной: идея и эскизы, сбор материала и работа над этюдами, уточнения композиции в эскизах, картон композиции, работа над холстом.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 xml:space="preserve">Произведения на библейские темы Леонардо да Винчи, Рафаэля, Рембрандта, в скульптуре «Пьета» Микеланджело и других. 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0F3918">
        <w:rPr>
          <w:rFonts w:ascii="Times New Roman" w:hAnsi="Times New Roman"/>
          <w:color w:val="000000"/>
          <w:sz w:val="28"/>
          <w:lang w:val="ru-RU"/>
        </w:rPr>
        <w:t xml:space="preserve"> в. (А. Иванов. «Явление Христа народу», И. Крамской. «Христос в пустыне», Н. Ге. «Тайная вечеря», В. Поленов. «Христос и грешница»). Иконопись как великое проявление русской культуры. Язык изображения в иконе – его религиозный и символический смысл.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Великие русские иконописцы: духовный свет икон Андрея Рублёва, Феофана Грека, Дионисия.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Работа над эскизом сюжетной композиции.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:rsidR="00147BDF" w:rsidRPr="000F3918" w:rsidRDefault="00147BDF">
      <w:pPr>
        <w:spacing w:after="0"/>
        <w:ind w:left="120"/>
        <w:rPr>
          <w:lang w:val="ru-RU"/>
        </w:rPr>
      </w:pPr>
      <w:bookmarkStart w:id="5" w:name="_Toc137210403"/>
      <w:bookmarkEnd w:id="5"/>
    </w:p>
    <w:p w:rsidR="00147BDF" w:rsidRPr="000F3918" w:rsidRDefault="00C27551">
      <w:pPr>
        <w:spacing w:after="0"/>
        <w:ind w:left="120"/>
        <w:rPr>
          <w:lang w:val="ru-RU"/>
        </w:rPr>
      </w:pPr>
      <w:r w:rsidRPr="000F391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left="120"/>
        <w:jc w:val="both"/>
        <w:rPr>
          <w:lang w:val="ru-RU"/>
        </w:rPr>
      </w:pPr>
      <w:r w:rsidRPr="000F3918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Архитектура и дизайн – искусства художественной постройки – конструктивные искусства.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Возникновение архитектуры и дизайна на разных этапах общественного развития. Единство функционального и художественного – целесообразности и красоты.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Графический дизайн.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Элементы композиции в графическом дизайне: пятно, линия, цвет, буква, текст и изображение.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Основные свойства композиции: целостность и соподчинённость элементов.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Цвет и законы колористики. Применение локального цвета. Цветовой акцент, ритм цветовых форм, доминанта.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Шрифт и содержание текста. Стилизация шрифта.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Типографика. Понимание типографской строки как элемента плоскостной композиции.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Макетирование объёмно-пространственных композиций.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Выполнение аналитических зарисовок форм бытовых предметов.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Конструирование объектов дизайна или архитектурное макетирование с использованием цвета.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Социальное значение дизайна и архитектуры как среды жизни человека.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Пути развития современной архитектуры и дизайна: город сегодня и завтра.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0F3918">
        <w:rPr>
          <w:rFonts w:ascii="Times New Roman" w:hAnsi="Times New Roman"/>
          <w:color w:val="000000"/>
          <w:sz w:val="28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Роль цвета в формировании пространства. Схема-планировка и реальность.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Выполнение практической работы по теме «Проектирование дизайна объектов городской среды» в виде создания коллажнографической композиции или дизайн-проекта оформления витрины магазина.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Интерьеры общественных зданий (театр, кафе, вокзал, офис, школа).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Организация архитектурно-ландшафтного пространства. Город в единстве с ландшафтно-парковой средой.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Выполнение дизайн-проекта территории парка или приусадебного участка в виде схемы-чертежа.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Образ человека и индивидуальное проектирование.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Образно-личностное проектирование в дизайне и архитектуре.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Выполнение практических творческих эскизов по теме «Дизайн современной одежды».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Дизайн и архитектура – средства организации среды жизни людей и строительства нового мира.</w:t>
      </w:r>
    </w:p>
    <w:p w:rsidR="00147BDF" w:rsidRPr="000F3918" w:rsidRDefault="00147BDF">
      <w:pPr>
        <w:spacing w:after="0"/>
        <w:ind w:left="120"/>
        <w:rPr>
          <w:lang w:val="ru-RU"/>
        </w:rPr>
      </w:pPr>
      <w:bookmarkStart w:id="6" w:name="_Toc139632456"/>
      <w:bookmarkEnd w:id="6"/>
    </w:p>
    <w:p w:rsidR="00147BDF" w:rsidRPr="000F3918" w:rsidRDefault="00C27551">
      <w:pPr>
        <w:spacing w:after="0" w:line="264" w:lineRule="auto"/>
        <w:ind w:left="120"/>
        <w:jc w:val="both"/>
        <w:rPr>
          <w:lang w:val="ru-RU"/>
        </w:rPr>
      </w:pPr>
      <w:r w:rsidRPr="000F3918">
        <w:rPr>
          <w:rFonts w:ascii="Calibri" w:hAnsi="Calibri"/>
          <w:b/>
          <w:color w:val="000000"/>
          <w:sz w:val="28"/>
          <w:lang w:val="ru-RU"/>
        </w:rPr>
        <w:t>Вариативный модуль. Модуль № 4 «Изображение в синтетических, экранных видах искусства и художественная фотография»</w:t>
      </w:r>
      <w:r w:rsidRPr="000F3918">
        <w:rPr>
          <w:rFonts w:ascii="Times New Roman" w:hAnsi="Times New Roman"/>
          <w:color w:val="000000"/>
          <w:sz w:val="28"/>
          <w:lang w:val="ru-RU"/>
        </w:rPr>
        <w:t>​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Значение развития технологий в становлении новых видов искусства.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Художник и искусство театра.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Рождение театра в древнейших обрядах. История развития искусства театра.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Жанровое многообразие театральных представлений, шоу, праздников и их визуальный облик.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Роль художника и виды профессиональной деятельности художника в современном театре.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Творчество художников-постановщиков в истории отечественного искусства (К. Коровин, И. Билибин, А. Головин и других художников-постановщиков). Школьный спектакль и работа художника по его подготовке.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Условность и метафора в театральной постановке как образная и авторская интерпретация реальности.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Художественная фотография.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Рождение фотографии как технологическая революция запечатления реальности. Искусство и технология. История фотографии: от дагеротипа до компьютерных технологий.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Современные возможности художественной обработки цифровой фотографии.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Картина мира и «Родиноведение» в фотографиях С.М. Прокудина-Горского. Сохранённая история и роль его фотографий в современной отечественной культуре.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Композиция кадра, ракурс, плановость, графический ритм.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Умения наблюдать и выявлять выразительность и красоту окружающей жизни с помощью фотографии.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 xml:space="preserve">Фотопейзаж в творчестве профессиональных фотографов. 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Образные возможности чёрно-белой и цветной фотографии.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Роль тональных контрастов и роль цвета в эмоционально-образном восприятии пейзажа.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Роль освещения в портретном образе. Фотография постановочная и документальная.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147BDF" w:rsidRPr="00E33F00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 xml:space="preserve">Портрет в фотографии, его общее и особенное по сравнению с живописным и графическим портретом. </w:t>
      </w:r>
      <w:r w:rsidRPr="00E33F00">
        <w:rPr>
          <w:rFonts w:ascii="Times New Roman" w:hAnsi="Times New Roman"/>
          <w:color w:val="000000"/>
          <w:sz w:val="28"/>
          <w:lang w:val="ru-RU"/>
        </w:rPr>
        <w:t>Опыт выполнения портретных фотографий.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E33F00">
        <w:rPr>
          <w:rFonts w:ascii="Times New Roman" w:hAnsi="Times New Roman"/>
          <w:color w:val="000000"/>
          <w:sz w:val="28"/>
          <w:lang w:val="ru-RU"/>
        </w:rPr>
        <w:t xml:space="preserve">Фоторепортаж. Образ события в кадре. </w:t>
      </w:r>
      <w:r w:rsidRPr="000F3918">
        <w:rPr>
          <w:rFonts w:ascii="Times New Roman" w:hAnsi="Times New Roman"/>
          <w:color w:val="000000"/>
          <w:sz w:val="28"/>
          <w:lang w:val="ru-RU"/>
        </w:rPr>
        <w:t>Репортажный снимок – свидетельство истории и его значение в сохранении памяти о событии.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«Работать для жизни…» – фотографии Александра Родченко, их значение и влияние на стиль эпохи.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Возможности компьютерной обработки фотографий, задачи преобразования фотографий и границы достоверности.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Коллаж как жанр художественного творчества с помощью различных компьютерных программ.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Художественная фотография как авторское видение мира, как образ времени и влияние фотообраза на жизнь людей.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Изображение и искусство кино.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Ожившее изображение. История кино и его эволюция как искусства.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Монтаж композиционно построенных кадров – основа языка киноискусства.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Художник-постановщик и его команда художников в работе по созданию фильма. Эскизы мест действия, образы и костюмы персонажей, раскадровка,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Использование электронно-цифровых технологий в современном игровом кинематографе.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Этапы создания анимационного фильма. Требования и критерии художественности.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Искусство и технология. Создатель телевидения – русский инженер Владимир Козьмич Зворыкин.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Школьное телевидение и студия мультимедиа. Построение видеоряда и художественного оформления.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Художнические роли каждого человека в реальной бытийной жизни.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Роль искусства в жизни общества и его влияние на жизнь каждого человека.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​</w:t>
      </w:r>
    </w:p>
    <w:p w:rsidR="00147BDF" w:rsidRPr="000F3918" w:rsidRDefault="00147BDF">
      <w:pPr>
        <w:rPr>
          <w:lang w:val="ru-RU"/>
        </w:rPr>
        <w:sectPr w:rsidR="00147BDF" w:rsidRPr="000F3918">
          <w:pgSz w:w="11906" w:h="16383"/>
          <w:pgMar w:top="1134" w:right="850" w:bottom="1134" w:left="1701" w:header="720" w:footer="720" w:gutter="0"/>
          <w:cols w:space="720"/>
        </w:sectPr>
      </w:pPr>
    </w:p>
    <w:p w:rsidR="00147BDF" w:rsidRPr="000F3918" w:rsidRDefault="00C27551">
      <w:pPr>
        <w:spacing w:after="0" w:line="264" w:lineRule="auto"/>
        <w:ind w:left="120"/>
        <w:jc w:val="both"/>
        <w:rPr>
          <w:lang w:val="ru-RU"/>
        </w:rPr>
      </w:pPr>
      <w:bookmarkStart w:id="7" w:name="block-10584690"/>
      <w:bookmarkEnd w:id="4"/>
      <w:r w:rsidRPr="000F3918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ОСНОВНОГО ОБЩЕГО ОБРАЗОВАНИЯ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left="120"/>
        <w:jc w:val="both"/>
        <w:rPr>
          <w:lang w:val="ru-RU"/>
        </w:rPr>
      </w:pPr>
      <w:r w:rsidRPr="000F3918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147BDF" w:rsidRPr="000F3918" w:rsidRDefault="00147BDF">
      <w:pPr>
        <w:spacing w:after="0" w:line="264" w:lineRule="auto"/>
        <w:ind w:firstLine="600"/>
        <w:jc w:val="both"/>
        <w:rPr>
          <w:lang w:val="ru-RU"/>
        </w:rPr>
      </w:pPr>
      <w:bookmarkStart w:id="8" w:name="_Toc124264881"/>
      <w:bookmarkEnd w:id="8"/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​</w:t>
      </w:r>
      <w:r w:rsidRPr="000F3918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0F391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F3918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0F391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F3918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0F391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F3918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0F391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F3918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 xml:space="preserve">Эстетическое (от греч. </w:t>
      </w:r>
      <w:r>
        <w:rPr>
          <w:rFonts w:ascii="Times New Roman" w:hAnsi="Times New Roman"/>
          <w:color w:val="000000"/>
          <w:sz w:val="28"/>
        </w:rPr>
        <w:t>aisthetikos</w:t>
      </w:r>
      <w:r w:rsidRPr="000F3918">
        <w:rPr>
          <w:rFonts w:ascii="Times New Roman" w:hAnsi="Times New Roman"/>
          <w:color w:val="000000"/>
          <w:sz w:val="28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самореализующейся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0F391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F3918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0F391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F3918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0F391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F3918">
        <w:rPr>
          <w:rFonts w:ascii="Times New Roman" w:hAnsi="Times New Roman"/>
          <w:b/>
          <w:color w:val="000000"/>
          <w:sz w:val="28"/>
          <w:lang w:val="ru-RU"/>
        </w:rPr>
        <w:t>Трудовое воспитание.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b/>
          <w:color w:val="000000"/>
          <w:sz w:val="28"/>
          <w:lang w:val="ru-RU"/>
        </w:rPr>
        <w:t>8)</w:t>
      </w:r>
      <w:r w:rsidRPr="000F391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F3918">
        <w:rPr>
          <w:rFonts w:ascii="Times New Roman" w:hAnsi="Times New Roman"/>
          <w:b/>
          <w:color w:val="000000"/>
          <w:sz w:val="28"/>
          <w:lang w:val="ru-RU"/>
        </w:rPr>
        <w:t>Воспитывающая предметно-эстетическая среда.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147BDF" w:rsidRPr="000F3918" w:rsidRDefault="00C27551">
      <w:pPr>
        <w:spacing w:after="0"/>
        <w:ind w:left="120"/>
        <w:rPr>
          <w:lang w:val="ru-RU"/>
        </w:rPr>
      </w:pPr>
      <w:r w:rsidRPr="000F391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0F391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left="120"/>
        <w:jc w:val="both"/>
        <w:rPr>
          <w:lang w:val="ru-RU"/>
        </w:rPr>
      </w:pPr>
      <w:r w:rsidRPr="000F3918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0F391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147BDF" w:rsidRPr="000F3918" w:rsidRDefault="00C2755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сравнивать предметные и пространственные объекты по заданным основаниям;</w:t>
      </w:r>
    </w:p>
    <w:p w:rsidR="00147BDF" w:rsidRDefault="00C27551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147BDF" w:rsidRPr="000F3918" w:rsidRDefault="00C2755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выявлять положение предметной формы в пространстве;</w:t>
      </w:r>
    </w:p>
    <w:p w:rsidR="00147BDF" w:rsidRDefault="00C27551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147BDF" w:rsidRPr="000F3918" w:rsidRDefault="00C2755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анализировать структуру предмета, конструкции, пространства, зрительного образа;</w:t>
      </w:r>
    </w:p>
    <w:p w:rsidR="00147BDF" w:rsidRDefault="00C27551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структурировать предметно-пространственные явления;</w:t>
      </w:r>
    </w:p>
    <w:p w:rsidR="00147BDF" w:rsidRPr="000F3918" w:rsidRDefault="00C2755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сопоставлять пропорциональное соотношение частей внутри целого и предметов между собой;</w:t>
      </w:r>
    </w:p>
    <w:p w:rsidR="00147BDF" w:rsidRPr="000F3918" w:rsidRDefault="00C2755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147BDF" w:rsidRPr="000F3918" w:rsidRDefault="00C2755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явлений художественной культуры;</w:t>
      </w:r>
    </w:p>
    <w:p w:rsidR="00147BDF" w:rsidRPr="000F3918" w:rsidRDefault="00C2755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147BDF" w:rsidRPr="000F3918" w:rsidRDefault="00C2755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147BDF" w:rsidRPr="000F3918" w:rsidRDefault="00C2755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познания;</w:t>
      </w:r>
    </w:p>
    <w:p w:rsidR="00147BDF" w:rsidRPr="000F3918" w:rsidRDefault="00C2755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:rsidR="00147BDF" w:rsidRPr="000F3918" w:rsidRDefault="00C2755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147BDF" w:rsidRPr="000F3918" w:rsidRDefault="00C2755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147BDF" w:rsidRDefault="00C27551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147BDF" w:rsidRPr="000F3918" w:rsidRDefault="00C2755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учебными пособиями и учебниками;</w:t>
      </w:r>
    </w:p>
    <w:p w:rsidR="00147BDF" w:rsidRPr="000F3918" w:rsidRDefault="00C2755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147BDF" w:rsidRPr="000F3918" w:rsidRDefault="00C2755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147BDF" w:rsidRPr="000F3918" w:rsidRDefault="00C27551">
      <w:pPr>
        <w:spacing w:after="0" w:line="264" w:lineRule="auto"/>
        <w:ind w:left="120"/>
        <w:jc w:val="both"/>
        <w:rPr>
          <w:lang w:val="ru-RU"/>
        </w:rPr>
      </w:pPr>
      <w:r w:rsidRPr="000F3918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147BDF" w:rsidRPr="000F3918" w:rsidRDefault="00147BDF">
      <w:pPr>
        <w:spacing w:after="0"/>
        <w:ind w:left="120"/>
        <w:rPr>
          <w:lang w:val="ru-RU"/>
        </w:rPr>
      </w:pPr>
    </w:p>
    <w:p w:rsidR="00147BDF" w:rsidRPr="000F3918" w:rsidRDefault="00C2755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147BDF" w:rsidRPr="000F3918" w:rsidRDefault="00C2755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общения, развивая способность к эмпатии и опираясь на восприятие окружающих;</w:t>
      </w:r>
    </w:p>
    <w:p w:rsidR="00147BDF" w:rsidRPr="000F3918" w:rsidRDefault="00C2755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147BDF" w:rsidRPr="000F3918" w:rsidRDefault="00C2755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147BDF" w:rsidRPr="000F3918" w:rsidRDefault="00C2755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147BDF" w:rsidRPr="000F3918" w:rsidRDefault="00147BDF">
      <w:pPr>
        <w:spacing w:after="0"/>
        <w:ind w:left="120"/>
        <w:rPr>
          <w:lang w:val="ru-RU"/>
        </w:rPr>
      </w:pP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​</w:t>
      </w:r>
    </w:p>
    <w:p w:rsidR="00147BDF" w:rsidRPr="000F3918" w:rsidRDefault="00C27551">
      <w:pPr>
        <w:spacing w:after="0" w:line="264" w:lineRule="auto"/>
        <w:ind w:left="120"/>
        <w:jc w:val="both"/>
        <w:rPr>
          <w:lang w:val="ru-RU"/>
        </w:rPr>
      </w:pPr>
      <w:r w:rsidRPr="000F3918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147BDF" w:rsidRPr="000F3918" w:rsidRDefault="00C2755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:rsidR="00147BDF" w:rsidRPr="000F3918" w:rsidRDefault="00C2755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</w:t>
      </w:r>
    </w:p>
    <w:p w:rsidR="00147BDF" w:rsidRPr="000F3918" w:rsidRDefault="00C2755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147BDF" w:rsidRPr="000F3918" w:rsidRDefault="00C2755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147BDF" w:rsidRPr="000F3918" w:rsidRDefault="00C2755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147BDF" w:rsidRPr="000F3918" w:rsidRDefault="00C2755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:rsidR="00147BDF" w:rsidRPr="000F3918" w:rsidRDefault="00C2755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147BDF" w:rsidRPr="000F3918" w:rsidRDefault="00C2755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147BDF" w:rsidRPr="000F3918" w:rsidRDefault="00C2755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147BDF" w:rsidRPr="000F3918" w:rsidRDefault="00C2755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работать индивидуально и в группе; продуктивно участвовать в учебном сотрудничестве, в совместной деятельности со сверстниками, с педагогами и межвозрастном взаимодействии.</w:t>
      </w:r>
    </w:p>
    <w:p w:rsidR="00147BDF" w:rsidRPr="000F3918" w:rsidRDefault="00147BDF">
      <w:pPr>
        <w:spacing w:after="0"/>
        <w:ind w:left="120"/>
        <w:rPr>
          <w:lang w:val="ru-RU"/>
        </w:rPr>
      </w:pPr>
      <w:bookmarkStart w:id="9" w:name="_Toc124264882"/>
      <w:bookmarkEnd w:id="9"/>
    </w:p>
    <w:p w:rsidR="00147BDF" w:rsidRPr="000F3918" w:rsidRDefault="00147BDF">
      <w:pPr>
        <w:spacing w:after="0"/>
        <w:ind w:left="120"/>
        <w:rPr>
          <w:lang w:val="ru-RU"/>
        </w:rPr>
      </w:pPr>
    </w:p>
    <w:p w:rsidR="00147BDF" w:rsidRPr="000F3918" w:rsidRDefault="00C27551">
      <w:pPr>
        <w:spacing w:after="0"/>
        <w:ind w:left="120"/>
        <w:rPr>
          <w:lang w:val="ru-RU"/>
        </w:rPr>
      </w:pPr>
      <w:r w:rsidRPr="000F391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47BDF" w:rsidRPr="000F3918" w:rsidRDefault="00147BDF">
      <w:pPr>
        <w:spacing w:after="0"/>
        <w:ind w:left="120"/>
        <w:rPr>
          <w:lang w:val="ru-RU"/>
        </w:rPr>
      </w:pPr>
    </w:p>
    <w:p w:rsidR="00147BDF" w:rsidRPr="000F3918" w:rsidRDefault="00C27551">
      <w:pPr>
        <w:spacing w:after="0" w:line="264" w:lineRule="auto"/>
        <w:ind w:left="12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F3918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0F391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147BDF" w:rsidRPr="000F3918" w:rsidRDefault="00C27551">
      <w:pPr>
        <w:spacing w:after="0" w:line="264" w:lineRule="auto"/>
        <w:ind w:left="120"/>
        <w:jc w:val="both"/>
        <w:rPr>
          <w:lang w:val="ru-RU"/>
        </w:rPr>
      </w:pPr>
      <w:r w:rsidRPr="000F3918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искусство»: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представление (уметь рассуждать, приводить примеры) о мифологическом и магическом значении орнаментального оформления жилой среды в древней истории человечества, о присутствии в древних орнаментах символического описания мира;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понимать и объяснять значение государственной символики, иметь представление о значении и содержании геральдики;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left="12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0F3918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0F391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147BDF" w:rsidRPr="000F3918" w:rsidRDefault="00C27551">
      <w:pPr>
        <w:spacing w:after="0" w:line="264" w:lineRule="auto"/>
        <w:ind w:left="120"/>
        <w:jc w:val="both"/>
        <w:rPr>
          <w:lang w:val="ru-RU"/>
        </w:rPr>
      </w:pPr>
      <w:r w:rsidRPr="000F3918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скульптура»: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объяснять причины деления пространственных искусств на виды;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знать основные виды живописи, графики и скульптуры, объяснять их назначение в жизни людей.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средства: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понимать роль рисунка как основы изобразительной деятельности;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опыт учебного рисунка – светотеневого изображения объёмных форм;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опыт линейного рисунка, понимать выразительные возможности линии;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знать основы цветоведения: характеризовать основные и составные цвета, дополнительные цвета – и значение этих знаний для искусства живописи;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искусства: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объяснять понятие «жанры в изобразительном искусстве», перечислять жанры;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Натюрморт: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опыт создания графического натюрморта;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опыт создания натюрморта средствами живописи.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Портрет: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уметь рассказывать историю портрета в русском изобразительном искусстве, называть имена великих художников-портретистов (В. Боровиковский, А. Венецианов, О. Кипренский, В. Тропинин, К. Брюллов, И. Крамской, И. Репин, В. Суриков, В. Серов и другие авторы);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начальный опыт лепки головы человека;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представление о жанре портрета в искусстве ХХ в. – западном и отечественном.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Пейзаж: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знать правила построения линейной перспективы и уметь применять их в рисунке;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знать правила воздушной перспективы и уметь их применять на практике;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представление о морских пейзажах И. Айвазовского;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знать и уметь рассказывать историю пейзажа в русской живописи, характеризуя особенности понимания пейзажа в творчестве А. Саврасова, И. Шишкина, И. Левитана и художников ХХ в. (по выбору);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опыт живописного изображения различных активно выраженных состояний природы;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опыт пейзажных зарисовок, графического изображения природы по памяти и представлению;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опыт изображения городского пейзажа – по памяти или представлению;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Бытовой жанр: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осознавать многообразие форм организации бытовой жизни и одновременно единство мира людей;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опыт изображения бытовой жизни разных народов в контексте традиций их искусства;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Исторический жанр: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представление о развитии исторического жанра в творчестве отечественных художников ХХ в.;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искусстве: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«Пьета» Микеланджело и других скульптурах;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знать о картинах на библейские темы в истории русского искусства;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Ге, «Христос и грешница» В. Поленова и других картин;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представление о смысловом различии между иконой и картиной на библейские темы;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знания о русской иконописи, о великих русских иконописцах: Андрее Рублёве, Феофане Греке, Дионисии;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left="12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0F3918">
        <w:rPr>
          <w:rFonts w:ascii="Times New Roman" w:hAnsi="Times New Roman"/>
          <w:b/>
          <w:color w:val="000000"/>
          <w:sz w:val="28"/>
          <w:lang w:val="ru-RU"/>
        </w:rPr>
        <w:t>7 классе</w:t>
      </w:r>
      <w:r w:rsidRPr="000F391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147BDF" w:rsidRPr="000F3918" w:rsidRDefault="00C27551">
      <w:pPr>
        <w:spacing w:after="0" w:line="264" w:lineRule="auto"/>
        <w:ind w:left="120"/>
        <w:jc w:val="both"/>
        <w:rPr>
          <w:lang w:val="ru-RU"/>
        </w:rPr>
      </w:pPr>
      <w:r w:rsidRPr="000F3918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рассуждать о влиянии предметно-пространственной среды на чувства, установки и поведение человека;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объяснять ценность сохранения культурного наследия, выраженного в архитектуре, предметах труда и быта разных эпох.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Графический дизайн: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объяснять понятие формальной композиции и её значение как основы языка конструктивных искусств;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объяснять основные средства – требования к композиции;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уметь перечислять и объяснять основные типы формальной композиции;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выделять при творческом построении композиции листа композиционную доминанту;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составлять формальные композиции на выражение в них движения и статики;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осваивать навыки вариативности в ритмической организации листа;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объяснять роль цвета в конструктивных искусствах;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различать технологию использования цвета в живописи и в конструктивных искусствах;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объяснять выражение «цветовой образ»;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применять цвет в графических композициях как акцент или доминанту, объединённые одним стилем;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применять печатное слово, типографскую строку в качестве элементов графической композиции;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 xml:space="preserve">Социальное значение дизайна и архитектуры как среды жизни человека: 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уметь выполнять построение макета пространственно-объёмной композиции по его чертежу;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147BDF" w:rsidRPr="000F3918" w:rsidRDefault="00147BDF">
      <w:pPr>
        <w:spacing w:after="0" w:line="264" w:lineRule="auto"/>
        <w:ind w:left="120"/>
        <w:jc w:val="both"/>
        <w:rPr>
          <w:lang w:val="ru-RU"/>
        </w:rPr>
      </w:pPr>
    </w:p>
    <w:p w:rsidR="00147BDF" w:rsidRPr="000F3918" w:rsidRDefault="00C27551">
      <w:pPr>
        <w:spacing w:after="0" w:line="264" w:lineRule="auto"/>
        <w:ind w:left="12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 xml:space="preserve">По результатам реализации </w:t>
      </w:r>
      <w:r w:rsidRPr="000F3918">
        <w:rPr>
          <w:rFonts w:ascii="Times New Roman" w:hAnsi="Times New Roman"/>
          <w:b/>
          <w:color w:val="000000"/>
          <w:sz w:val="28"/>
          <w:lang w:val="ru-RU"/>
        </w:rPr>
        <w:t>вариативного модуля</w:t>
      </w:r>
      <w:r w:rsidRPr="000F391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искусству.</w:t>
      </w:r>
    </w:p>
    <w:p w:rsidR="00147BDF" w:rsidRPr="000F3918" w:rsidRDefault="00C27551">
      <w:pPr>
        <w:spacing w:after="0" w:line="264" w:lineRule="auto"/>
        <w:ind w:left="120"/>
        <w:jc w:val="both"/>
        <w:rPr>
          <w:lang w:val="ru-RU"/>
        </w:rPr>
      </w:pPr>
      <w:r w:rsidRPr="000F3918">
        <w:rPr>
          <w:rFonts w:ascii="Times New Roman" w:hAnsi="Times New Roman"/>
          <w:b/>
          <w:color w:val="000000"/>
          <w:sz w:val="28"/>
          <w:lang w:val="ru-RU"/>
        </w:rPr>
        <w:t>Модуль № 4 «Изображение в синтетических, экранных видах искусства и художественная фотография» (вариативный)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понимать и характеризовать роль визуального образа в синтетических искусствах;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Художник и искусство театра: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развития театра и жанровом многообразии театральных представлений;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знать о роли художника и видах профессиональной художнической деятельности в современном театре;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представление о сценографии и символическом характере сценического образа;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Билибина, А. Головина и других художников);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практический навык игрового одушевления куклы из простых бытовых предметов;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Художественная фотография: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уметь объяснять понятия «длительность экспозиции», «выдержка», «диафрагма»;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навыки фотографирования и обработки цифровых фотографий с помощью компьютерных графических редакторов;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уметь объяснять значение фотографий «Родиноведения» С.М. Прокудина-Горского для современных представлений об истории жизни в нашей стране;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различать и характеризовать различные жанры художественной фотографии;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объяснять роль света как художественного средства в искусстве фотографии;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понимать значение репортажного жанра, роли журналистов-фотографов в истории ХХ в. и современном мире;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представление о фототворчестве А. Родченко, о том,как его фотографии выражают образ эпохи, его авторскую позицию, и о влиянии его фотографий на стиль эпохи;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навыки компьютерной обработки и преобразования фотографий.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Изображение и искусство кино: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представление об этапах в истории кино и его эволюции как искусства;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представление об экранных искусствах как монтаже композиционно построенных кадров;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объяснять роль видео в современной бытовой культуре;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начальные навыки практической работы по видеомонтажу на основе соответствующих компьютерных программ;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навык критического осмысления качества снятых роликов;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опыт совместной творческой коллективной работы по созданию анимационного фильма.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телевидении: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знать о создателе телевидения – русском инженере Владимире Зворыкине;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осознавать роль телевидения в превращении мира в единое информационное пространство;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иметь представление о многих направлениях деятельности и профессиях художника на телевидении;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применять полученные знания и опыт творчества в работе школьного телевидения и студии мультимедиа;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понимать образовательные задачи зрительской культуры и необходимость зрительских умений;</w:t>
      </w:r>
    </w:p>
    <w:p w:rsidR="00147BDF" w:rsidRPr="000F3918" w:rsidRDefault="00C27551">
      <w:pPr>
        <w:spacing w:after="0" w:line="264" w:lineRule="auto"/>
        <w:ind w:firstLine="600"/>
        <w:jc w:val="both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147BDF" w:rsidRPr="000F3918" w:rsidRDefault="00C27551">
      <w:pPr>
        <w:spacing w:after="0" w:line="264" w:lineRule="auto"/>
        <w:ind w:left="120"/>
        <w:jc w:val="both"/>
        <w:rPr>
          <w:lang w:val="ru-RU"/>
        </w:rPr>
      </w:pPr>
      <w:r w:rsidRPr="000F3918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147BDF" w:rsidRPr="000F3918" w:rsidRDefault="00147BDF">
      <w:pPr>
        <w:rPr>
          <w:lang w:val="ru-RU"/>
        </w:rPr>
        <w:sectPr w:rsidR="00147BDF" w:rsidRPr="000F3918">
          <w:pgSz w:w="11906" w:h="16383"/>
          <w:pgMar w:top="1134" w:right="850" w:bottom="1134" w:left="1701" w:header="720" w:footer="720" w:gutter="0"/>
          <w:cols w:space="720"/>
        </w:sectPr>
      </w:pPr>
    </w:p>
    <w:p w:rsidR="00147BDF" w:rsidRPr="000F3918" w:rsidRDefault="00C27551">
      <w:pPr>
        <w:spacing w:after="0"/>
        <w:ind w:left="120"/>
        <w:rPr>
          <w:lang w:val="ru-RU"/>
        </w:rPr>
      </w:pPr>
      <w:bookmarkStart w:id="10" w:name="block-10584684"/>
      <w:bookmarkEnd w:id="7"/>
      <w:r w:rsidRPr="000F3918">
        <w:rPr>
          <w:rFonts w:ascii="Times New Roman" w:hAnsi="Times New Roman"/>
          <w:b/>
          <w:color w:val="000000"/>
          <w:sz w:val="28"/>
          <w:lang w:val="ru-RU"/>
        </w:rPr>
        <w:t xml:space="preserve"> ТЕМАТИЧЕСКОЕ ПЛАНИРОВАНИЕ </w:t>
      </w:r>
    </w:p>
    <w:p w:rsidR="00147BDF" w:rsidRPr="000F3918" w:rsidRDefault="00C27551">
      <w:pPr>
        <w:spacing w:after="0"/>
        <w:ind w:left="120"/>
        <w:rPr>
          <w:lang w:val="ru-RU"/>
        </w:rPr>
      </w:pPr>
      <w:r w:rsidRPr="000F3918">
        <w:rPr>
          <w:rFonts w:ascii="Times New Roman" w:hAnsi="Times New Roman"/>
          <w:b/>
          <w:color w:val="000000"/>
          <w:sz w:val="28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147BDF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47BDF" w:rsidRDefault="00147BD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47BDF" w:rsidRDefault="00147BD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47BDF" w:rsidRDefault="00147BDF">
            <w:pPr>
              <w:spacing w:after="0"/>
              <w:ind w:left="135"/>
            </w:pPr>
          </w:p>
        </w:tc>
      </w:tr>
      <w:tr w:rsidR="00147BD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DF" w:rsidRDefault="00147BD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DF" w:rsidRDefault="00147BD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47BDF" w:rsidRDefault="00147BD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47BDF" w:rsidRDefault="00147BD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47BDF" w:rsidRDefault="00147BD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DF" w:rsidRDefault="00147BDF"/>
        </w:tc>
      </w:tr>
      <w:tr w:rsidR="00147BD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9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content/item/reader/7857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корни народного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10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content/item/reader/7857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11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content/item/reader/7857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 - человек, общество, время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12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content/item/reader/7857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13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content/item/reader/7857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47BDF" w:rsidRDefault="00147BDF"/>
        </w:tc>
      </w:tr>
    </w:tbl>
    <w:p w:rsidR="00147BDF" w:rsidRDefault="00147BDF">
      <w:pPr>
        <w:sectPr w:rsidR="00147BD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47BDF" w:rsidRPr="000F3918" w:rsidRDefault="00C27551">
      <w:pPr>
        <w:spacing w:after="0"/>
        <w:ind w:left="120"/>
        <w:rPr>
          <w:lang w:val="ru-RU"/>
        </w:rPr>
      </w:pPr>
      <w:r w:rsidRPr="000F3918">
        <w:rPr>
          <w:rFonts w:ascii="Times New Roman" w:hAnsi="Times New Roman"/>
          <w:b/>
          <w:color w:val="000000"/>
          <w:sz w:val="28"/>
          <w:lang w:val="ru-RU"/>
        </w:rPr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1"/>
        <w:gridCol w:w="4156"/>
        <w:gridCol w:w="1426"/>
        <w:gridCol w:w="1841"/>
        <w:gridCol w:w="1910"/>
        <w:gridCol w:w="3716"/>
      </w:tblGrid>
      <w:tr w:rsidR="00147BDF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47BDF" w:rsidRDefault="00147BD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47BDF" w:rsidRDefault="00147BD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47BDF" w:rsidRDefault="00147BDF">
            <w:pPr>
              <w:spacing w:after="0"/>
              <w:ind w:left="135"/>
            </w:pPr>
          </w:p>
        </w:tc>
      </w:tr>
      <w:tr w:rsidR="00147BD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DF" w:rsidRDefault="00147BD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DF" w:rsidRDefault="00147BDF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47BDF" w:rsidRDefault="00147BDF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47BDF" w:rsidRDefault="00147BDF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47BDF" w:rsidRDefault="00147BD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DF" w:rsidRDefault="00147BDF"/>
        </w:tc>
      </w:tr>
      <w:tr w:rsidR="00147BDF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14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https://infourok.ru/vidi-izobrazitelnogo-iskusstva-i-osnovi-ih-obraznogo-yazika-3846824.html</w:t>
              </w:r>
            </w:hyperlink>
          </w:p>
        </w:tc>
      </w:tr>
      <w:tr w:rsidR="00147BDF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наших вещей. Натюрморт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15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https://infourok.ru/mir-nashih-veshej-natyurmort-4944915.html</w:t>
              </w:r>
            </w:hyperlink>
          </w:p>
        </w:tc>
      </w:tr>
      <w:tr w:rsidR="00147BDF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Вглядываясь в человека. Портрет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16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https://www.kursoteka.ru/course/3861</w:t>
              </w:r>
            </w:hyperlink>
          </w:p>
        </w:tc>
      </w:tr>
      <w:tr w:rsidR="00147BDF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и время в изобразительном искусстве. </w:t>
            </w:r>
            <w:r>
              <w:rPr>
                <w:rFonts w:ascii="Times New Roman" w:hAnsi="Times New Roman"/>
                <w:color w:val="000000"/>
                <w:sz w:val="24"/>
              </w:rPr>
              <w:t>Пейзаж и тематическая картина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17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https://infourok.ru/zhanry-v-izobrazitelnom-iskusstve-pejzazh-izobrazhenie-prostranstva-5346190.html</w:t>
              </w:r>
            </w:hyperlink>
          </w:p>
        </w:tc>
      </w:tr>
      <w:tr w:rsidR="00147BD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147BDF" w:rsidRDefault="00147BDF"/>
        </w:tc>
      </w:tr>
    </w:tbl>
    <w:p w:rsidR="00147BDF" w:rsidRDefault="00147BDF">
      <w:pPr>
        <w:sectPr w:rsidR="00147BD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47BDF" w:rsidRPr="000F3918" w:rsidRDefault="00C27551">
      <w:pPr>
        <w:spacing w:after="0"/>
        <w:ind w:left="120"/>
        <w:rPr>
          <w:lang w:val="ru-RU"/>
        </w:rPr>
      </w:pPr>
      <w:r w:rsidRPr="000F3918">
        <w:rPr>
          <w:rFonts w:ascii="Times New Roman" w:hAnsi="Times New Roman"/>
          <w:b/>
          <w:color w:val="000000"/>
          <w:sz w:val="28"/>
          <w:lang w:val="ru-RU"/>
        </w:rPr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1"/>
        <w:gridCol w:w="3539"/>
        <w:gridCol w:w="1250"/>
        <w:gridCol w:w="1841"/>
        <w:gridCol w:w="1910"/>
        <w:gridCol w:w="4609"/>
      </w:tblGrid>
      <w:tr w:rsidR="00147BDF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47BDF" w:rsidRDefault="00147BD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47BDF" w:rsidRDefault="00147BD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47BDF" w:rsidRDefault="00147BDF">
            <w:pPr>
              <w:spacing w:after="0"/>
              <w:ind w:left="135"/>
            </w:pPr>
          </w:p>
        </w:tc>
      </w:tr>
      <w:tr w:rsidR="00147BD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DF" w:rsidRDefault="00147BD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DF" w:rsidRDefault="00147BDF"/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47BDF" w:rsidRDefault="00147BDF">
            <w:pPr>
              <w:spacing w:after="0"/>
              <w:ind w:left="135"/>
            </w:pPr>
          </w:p>
        </w:tc>
        <w:tc>
          <w:tcPr>
            <w:tcW w:w="168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47BDF" w:rsidRDefault="00147BDF">
            <w:pPr>
              <w:spacing w:after="0"/>
              <w:ind w:left="135"/>
            </w:pPr>
          </w:p>
        </w:tc>
        <w:tc>
          <w:tcPr>
            <w:tcW w:w="176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47BDF" w:rsidRDefault="00147BD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DF" w:rsidRDefault="00147BDF"/>
        </w:tc>
      </w:tr>
      <w:tr w:rsidR="00147BD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76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5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18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http://www.myshared.ru/slide/815968/</w:t>
              </w:r>
            </w:hyperlink>
          </w:p>
        </w:tc>
      </w:tr>
      <w:tr w:rsidR="00147BD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дизайн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745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19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https://www.sravni.ru/kursy/info/graficheskij-dizajn-obzor-professii/</w:t>
              </w:r>
            </w:hyperlink>
          </w:p>
        </w:tc>
      </w:tr>
      <w:tr w:rsidR="00147BD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 объемно-пространственных композиций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745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20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https://ru.pinterest.com/pin/1829656090793899/</w:t>
              </w:r>
            </w:hyperlink>
          </w:p>
        </w:tc>
      </w:tr>
      <w:tr w:rsidR="00147BD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76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745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21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https://infourok.ru/urok-po-izo-dizayn-i-arhitektura-v-zhizni-chelovekapo-programme-b-m-nemenskogo-3557169.html</w:t>
              </w:r>
            </w:hyperlink>
          </w:p>
        </w:tc>
      </w:tr>
      <w:tr w:rsidR="00147BD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76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745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22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https://www.kursoteka.ru/course/4808</w:t>
              </w:r>
            </w:hyperlink>
          </w:p>
        </w:tc>
      </w:tr>
      <w:tr w:rsidR="00147BD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6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2745" w:type="dxa"/>
            <w:tcMar>
              <w:top w:w="50" w:type="dxa"/>
              <w:left w:w="100" w:type="dxa"/>
            </w:tcMar>
            <w:vAlign w:val="center"/>
          </w:tcPr>
          <w:p w:rsidR="00147BDF" w:rsidRDefault="00147BDF"/>
        </w:tc>
      </w:tr>
    </w:tbl>
    <w:p w:rsidR="00147BDF" w:rsidRPr="00C05B80" w:rsidRDefault="00147BDF">
      <w:pPr>
        <w:rPr>
          <w:lang w:val="ru-RU"/>
        </w:rPr>
        <w:sectPr w:rsidR="00147BDF" w:rsidRPr="00C05B8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47BDF" w:rsidRPr="00C05B80" w:rsidRDefault="00147BDF">
      <w:pPr>
        <w:rPr>
          <w:lang w:val="ru-RU"/>
        </w:rPr>
        <w:sectPr w:rsidR="00147BDF" w:rsidRPr="00C05B8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47BDF" w:rsidRDefault="00C27551" w:rsidP="00C05B80">
      <w:pPr>
        <w:spacing w:after="0"/>
      </w:pPr>
      <w:bookmarkStart w:id="11" w:name="block-10584685"/>
      <w:bookmarkEnd w:id="10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147BDF" w:rsidRDefault="00C2755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3"/>
        <w:gridCol w:w="3947"/>
        <w:gridCol w:w="1219"/>
        <w:gridCol w:w="1841"/>
        <w:gridCol w:w="1910"/>
        <w:gridCol w:w="1347"/>
        <w:gridCol w:w="2823"/>
      </w:tblGrid>
      <w:tr w:rsidR="00147BDF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47BDF" w:rsidRDefault="00147BD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47BDF" w:rsidRDefault="00147BD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47BDF" w:rsidRDefault="00147BDF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47BDF" w:rsidRDefault="00147BDF">
            <w:pPr>
              <w:spacing w:after="0"/>
              <w:ind w:left="135"/>
            </w:pPr>
          </w:p>
        </w:tc>
      </w:tr>
      <w:tr w:rsidR="00147BD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DF" w:rsidRDefault="00147BD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DF" w:rsidRDefault="00147BDF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47BDF" w:rsidRDefault="00147BDF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47BDF" w:rsidRDefault="00147BDF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47BDF" w:rsidRDefault="00147BD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DF" w:rsidRDefault="00147BD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DF" w:rsidRDefault="00147BDF"/>
        </w:tc>
      </w:tr>
      <w:tr w:rsidR="00147B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23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24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Убранство русской избы: выполняем фрагмент украшения избы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25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26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27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28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29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Народный праздничный костюм: выполняем эскиз народного праздничного костюма северных или южных районов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30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Народный праздничный костюм (продолжение): выполняем орнаментализацию народного праздничного костюма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31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праздничные обряды: проводим конкурсы, ролевые и интерактивные игры или квесты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32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33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34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Гжели: осваиваем приемы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35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Городецкая роспись: выполняем творческие работы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36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Золотая Хохлома: выполняем роспись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37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Жостова: выполняем аппликацию фрагмента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38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лаковой живописи (Федоскино, Палех, Мстера, Холуй): выполняем творческие работы по мотивам произведений лаковой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39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Щепа. Роспись по лубу и дереву. Тиснение и резьба по бересте: выполняем творческую работу по мотивам мезенской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40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41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42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43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44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45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46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47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48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49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50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51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52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53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54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55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куклы: выполняем практическую работу по изготовлению куклы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56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https://media.prosv.ru/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content/item/reader/7857/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DF" w:rsidRDefault="00147BDF"/>
        </w:tc>
      </w:tr>
    </w:tbl>
    <w:p w:rsidR="00147BDF" w:rsidRDefault="00147BDF">
      <w:pPr>
        <w:sectPr w:rsidR="00147BD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47BDF" w:rsidRDefault="00C2755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75"/>
        <w:gridCol w:w="1801"/>
        <w:gridCol w:w="772"/>
        <w:gridCol w:w="1455"/>
        <w:gridCol w:w="1508"/>
        <w:gridCol w:w="1078"/>
        <w:gridCol w:w="6851"/>
      </w:tblGrid>
      <w:tr w:rsidR="00147BDF">
        <w:trPr>
          <w:trHeight w:val="144"/>
          <w:tblCellSpacing w:w="20" w:type="nil"/>
        </w:trPr>
        <w:tc>
          <w:tcPr>
            <w:tcW w:w="2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47BDF" w:rsidRDefault="00147BD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47BDF" w:rsidRDefault="00147BD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47BDF" w:rsidRDefault="00147BDF">
            <w:pPr>
              <w:spacing w:after="0"/>
              <w:ind w:left="135"/>
            </w:pPr>
          </w:p>
        </w:tc>
        <w:tc>
          <w:tcPr>
            <w:tcW w:w="30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47BDF" w:rsidRDefault="00147BDF">
            <w:pPr>
              <w:spacing w:after="0"/>
              <w:ind w:left="135"/>
            </w:pPr>
          </w:p>
        </w:tc>
      </w:tr>
      <w:tr w:rsidR="00147BD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DF" w:rsidRDefault="00147BD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DF" w:rsidRDefault="00147BDF"/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47BDF" w:rsidRDefault="00147BDF">
            <w:pPr>
              <w:spacing w:after="0"/>
              <w:ind w:left="135"/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47BDF" w:rsidRDefault="00147BDF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47BDF" w:rsidRDefault="00147BD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DF" w:rsidRDefault="00147BD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DF" w:rsidRDefault="00147BDF"/>
        </w:tc>
      </w:tr>
      <w:tr w:rsidR="00147BDF" w:rsidRPr="00C05B80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Пространственные искусства. Художественные материалы: выполняем пробы различных живописных и графических материалов и инструментов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3074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Виртуальная экскурсия: Виртуальный тур по реэкспозиции Главного здания ГМИИ им. А. С. Пушкина 2022 года (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virtual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artsmuseum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data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vtours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reexpo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2021/</w:t>
              </w:r>
            </w:hyperlink>
          </w:p>
        </w:tc>
      </w:tr>
      <w:tr w:rsidR="00147BD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Рисунок — основа изобразительного творчества: зарисовки с натуры осенних трав, ягод, листьев; зарисовки письменных принадлежностей. Линия и ее выразительные возможности. Ритм линий: изображаем в графике разное настроение, или травы на ветру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3074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58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https://resh.edu.ru/subject/lesson/78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76/start/313843/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Пятно как средство выражения. Ритм пятен: рисуем природу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3074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59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https://youtu.be/VxW6nobo820</w:t>
              </w:r>
            </w:hyperlink>
          </w:p>
        </w:tc>
      </w:tr>
      <w:tr w:rsidR="00147BD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Цвет. Основы цветоведения: рисуем волшебный мир цветной страны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3074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Урок РЭШ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77/main/277322/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Цвет в произведениях живописи: создаем по воображению букет золотой осени на цветном фоне, передающего радостное настроение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3074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Урок РЭШ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77/main/277322/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изображения в скульптуре: создаем образ животного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3074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62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https://resh.edu.ru/subject/lesson/78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78/main/308915/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Основы языка изображения: определяем роль изобразительного искусства в своей жизни и обобщаем материал, изученный ранее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3074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63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https://youtu.be/_uS5NUdfQ2E</w:t>
              </w:r>
            </w:hyperlink>
          </w:p>
        </w:tc>
      </w:tr>
      <w:tr w:rsidR="00147BDF" w:rsidRPr="00C05B80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3074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Виртуальная экскурсия: Виртуальный тур по Главному зданию ГМИИ им. А. С. Пушкина (2014 год)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virtual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arts</w:t>
              </w:r>
            </w:hyperlink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• </w:t>
            </w:r>
            <w:r>
              <w:rPr>
                <w:rFonts w:ascii="Times New Roman" w:hAnsi="Times New Roman"/>
                <w:color w:val="000000"/>
                <w:sz w:val="24"/>
              </w:rPr>
              <w:t>museum</w:t>
            </w: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ru</w:t>
            </w: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data</w:t>
            </w: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vtours</w:t>
            </w: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main</w:t>
            </w: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3074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Урок РЭШ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91/main/308971/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объема на плоскости и линейная перспектива: рисуем конус, призму, цилиндр, пирамиду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3074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rusmuseumvrm.ru/data/events/2021/08/chto_takoe_natyurmort/index.php Видео «Изображение объёмного предмета на плоскости»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https://youtu.be/Bsdzt2micVQ</w:t>
              </w:r>
            </w:hyperlink>
          </w:p>
        </w:tc>
      </w:tr>
      <w:tr w:rsidR="00147BDF" w:rsidRPr="00C05B80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3074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РЭШ (фрагмент)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</w:t>
              </w:r>
            </w:hyperlink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82/</w:t>
            </w:r>
            <w:r>
              <w:rPr>
                <w:rFonts w:ascii="Times New Roman" w:hAnsi="Times New Roman"/>
                <w:color w:val="000000"/>
                <w:sz w:val="24"/>
              </w:rPr>
              <w:t>main</w:t>
            </w: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/277401</w:t>
            </w:r>
          </w:p>
        </w:tc>
      </w:tr>
      <w:tr w:rsidR="00147BDF" w:rsidRPr="00C05B80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Натюрморт в графике: выполняем натюрморт в технике «эстампа», углем или тушью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3074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РЭШ (фрагмент)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</w:t>
              </w:r>
            </w:hyperlink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87/</w:t>
            </w:r>
            <w:r>
              <w:rPr>
                <w:rFonts w:ascii="Times New Roman" w:hAnsi="Times New Roman"/>
                <w:color w:val="000000"/>
                <w:sz w:val="24"/>
              </w:rPr>
              <w:t>main</w:t>
            </w: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/277493/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Цвет в натюрморте: выполняем натюрморт в технике монотипии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3074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69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https://youtu.be/7tY5ZmVnt4ghttps://youtu.be/KG99aKMPzAYhttps://youtu.be/0L1TymGFmZI</w:t>
              </w:r>
            </w:hyperlink>
          </w:p>
        </w:tc>
      </w:tr>
      <w:tr w:rsidR="00147BDF" w:rsidRPr="00C05B80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3074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 «Образ человека – главная тема в искусстве»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tHec</w:t>
            </w: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NFBKw</w:t>
            </w:r>
          </w:p>
        </w:tc>
      </w:tr>
      <w:tr w:rsidR="00147BDF" w:rsidRPr="00C05B80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3074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 «Конструкция головы и её пропорции»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MqrxxR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Eeiw</w:t>
              </w:r>
            </w:hyperlink>
          </w:p>
        </w:tc>
      </w:tr>
      <w:tr w:rsidR="00147BDF" w:rsidRPr="00C05B80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головы человека в пространстве: выполняем фотографии головы человека в разных ракурсах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3074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«Конструкция головы и её пропорции»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MqrxxR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Eeiw</w:t>
              </w:r>
            </w:hyperlink>
          </w:p>
        </w:tc>
      </w:tr>
      <w:tr w:rsidR="00147BD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3074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73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https://youtu.be/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-tHec2NFBKw</w:t>
            </w:r>
          </w:p>
        </w:tc>
      </w:tr>
      <w:tr w:rsidR="00147BDF" w:rsidRPr="00C05B80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Графический портретный рисунок: выполняем портретные зарисовки и автопортрет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3074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РЭШ (фрагмент)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</w:t>
              </w:r>
            </w:hyperlink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87/</w:t>
            </w:r>
            <w:r>
              <w:rPr>
                <w:rFonts w:ascii="Times New Roman" w:hAnsi="Times New Roman"/>
                <w:color w:val="000000"/>
                <w:sz w:val="24"/>
              </w:rPr>
              <w:t>main</w:t>
            </w: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/277493</w:t>
            </w:r>
          </w:p>
        </w:tc>
      </w:tr>
      <w:tr w:rsidR="00147BDF" w:rsidRPr="00C05B80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3074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РЭШ (фрагмент)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</w:t>
              </w:r>
            </w:hyperlink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87/</w:t>
            </w:r>
            <w:r>
              <w:rPr>
                <w:rFonts w:ascii="Times New Roman" w:hAnsi="Times New Roman"/>
                <w:color w:val="000000"/>
                <w:sz w:val="24"/>
              </w:rPr>
              <w:t>main</w:t>
            </w: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/277493</w:t>
            </w:r>
          </w:p>
        </w:tc>
      </w:tr>
      <w:tr w:rsidR="00147BDF" w:rsidRPr="00C05B80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Образные возможности освещения в портрете: создаем в три цвета портреты человека - по свету и против света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3074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РЭШ (фрагмент)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</w:t>
              </w:r>
            </w:hyperlink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87/</w:t>
            </w:r>
            <w:r>
              <w:rPr>
                <w:rFonts w:ascii="Times New Roman" w:hAnsi="Times New Roman"/>
                <w:color w:val="000000"/>
                <w:sz w:val="24"/>
              </w:rPr>
              <w:t>main</w:t>
            </w: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/277493/</w:t>
            </w:r>
          </w:p>
        </w:tc>
      </w:tr>
      <w:tr w:rsidR="00147BDF" w:rsidRPr="00C05B80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Роль цвета в портрете: создаем портрет в цвете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3074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РЭШ (фрагмент)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</w:t>
              </w:r>
            </w:hyperlink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86/</w:t>
            </w:r>
            <w:r>
              <w:rPr>
                <w:rFonts w:ascii="Times New Roman" w:hAnsi="Times New Roman"/>
                <w:color w:val="000000"/>
                <w:sz w:val="24"/>
              </w:rPr>
              <w:t>main</w:t>
            </w: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/277461/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3074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Урок РЭШ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88/main/294245/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3074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Урок РЭШ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88/main/294245/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3074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Урок РЭШ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88/main/294245/</w:t>
            </w:r>
          </w:p>
        </w:tc>
      </w:tr>
      <w:tr w:rsidR="00147BDF" w:rsidRPr="00C05B80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3074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Уроки РЭШ (фрагмент)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</w:t>
              </w:r>
            </w:hyperlink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82/</w:t>
            </w:r>
            <w:r>
              <w:rPr>
                <w:rFonts w:ascii="Times New Roman" w:hAnsi="Times New Roman"/>
                <w:color w:val="000000"/>
                <w:sz w:val="24"/>
              </w:rPr>
              <w:t>main</w:t>
            </w: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/277401/</w:t>
            </w:r>
          </w:p>
        </w:tc>
      </w:tr>
      <w:tr w:rsidR="00147BDF" w:rsidRPr="00C05B80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3074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Уроки РЭШ (фрагмент)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</w:t>
              </w:r>
            </w:hyperlink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82/</w:t>
            </w:r>
            <w:r>
              <w:rPr>
                <w:rFonts w:ascii="Times New Roman" w:hAnsi="Times New Roman"/>
                <w:color w:val="000000"/>
                <w:sz w:val="24"/>
              </w:rPr>
              <w:t>main</w:t>
            </w: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/277401/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Пейзаж – большой мир: создаем контрастные романтические пейзажи «Дорога в большой мир» и «Путь реки»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3074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83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https://youtu.be/n2F3qbpO_kc</w:t>
              </w:r>
            </w:hyperlink>
          </w:p>
        </w:tc>
      </w:tr>
      <w:tr w:rsidR="00147BDF" w:rsidRPr="00C05B80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3074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РЭШ (фрагмент)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</w:t>
              </w:r>
            </w:hyperlink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90/</w:t>
            </w:r>
            <w:r>
              <w:rPr>
                <w:rFonts w:ascii="Times New Roman" w:hAnsi="Times New Roman"/>
                <w:color w:val="000000"/>
                <w:sz w:val="24"/>
              </w:rPr>
              <w:t>main</w:t>
            </w: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/277589/</w:t>
            </w:r>
          </w:p>
        </w:tc>
      </w:tr>
      <w:tr w:rsidR="00147BDF" w:rsidRPr="00C05B80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3074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РЭШ (фрагмент)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</w:t>
              </w:r>
            </w:hyperlink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90/</w:t>
            </w:r>
            <w:r>
              <w:rPr>
                <w:rFonts w:ascii="Times New Roman" w:hAnsi="Times New Roman"/>
                <w:color w:val="000000"/>
                <w:sz w:val="24"/>
              </w:rPr>
              <w:t>main</w:t>
            </w: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/277589/</w:t>
            </w:r>
          </w:p>
        </w:tc>
      </w:tr>
      <w:tr w:rsidR="00147BDF" w:rsidRPr="00C05B80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графике: выполняем композицию на тему: «Весенний пейзаж» в технике граттажа или монотипии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3074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РЭШ (фрагмент)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</w:t>
              </w:r>
            </w:hyperlink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90/</w:t>
            </w:r>
            <w:r>
              <w:rPr>
                <w:rFonts w:ascii="Times New Roman" w:hAnsi="Times New Roman"/>
                <w:color w:val="000000"/>
                <w:sz w:val="24"/>
              </w:rPr>
              <w:t>main</w:t>
            </w: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/277589/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Городской пейзаж: выполняем аппликации с графическими дорисовками «Наш город», «Улица моего детства»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3074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87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https://resh.edu.ru/subject/lesson/78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90/main/277589/</w:t>
            </w:r>
          </w:p>
        </w:tc>
      </w:tr>
      <w:tr w:rsidR="00147BDF" w:rsidRPr="00C05B80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3074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Статья «Бытовой жанр» + видео (с 28 минуты)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evgcrystal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kartiny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bytovyekartiny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</w:t>
              </w:r>
            </w:hyperlink>
          </w:p>
        </w:tc>
      </w:tr>
      <w:tr w:rsidR="00147BDF" w:rsidRPr="00C05B80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3074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Виртуальная экскурсия: Музей русской иконы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new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russikona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virtualtour</w:t>
              </w:r>
              <w:r w:rsidRPr="000F39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); Музей имени Андрея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Библейские темы в изобразительном искусстве: собираем материал для композиции на тему: «Библейский сюжет»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3074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Виртуальныйрусскиймузей: библейскийсюжет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https://rusmuseumvrm.ru/reference/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classifier/genre/biblical_subject/index.php?show=alpha p=0 page=5 ps=20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DF" w:rsidRDefault="00147BDF"/>
        </w:tc>
      </w:tr>
    </w:tbl>
    <w:p w:rsidR="00147BDF" w:rsidRDefault="00147BDF">
      <w:pPr>
        <w:sectPr w:rsidR="00147BD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47BDF" w:rsidRDefault="00C2755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2"/>
        <w:gridCol w:w="2152"/>
        <w:gridCol w:w="937"/>
        <w:gridCol w:w="1821"/>
        <w:gridCol w:w="1889"/>
        <w:gridCol w:w="1333"/>
        <w:gridCol w:w="5226"/>
      </w:tblGrid>
      <w:tr w:rsidR="00147BDF">
        <w:trPr>
          <w:trHeight w:val="144"/>
          <w:tblCellSpacing w:w="20" w:type="nil"/>
        </w:trPr>
        <w:tc>
          <w:tcPr>
            <w:tcW w:w="3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47BDF" w:rsidRDefault="00147BDF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47BDF" w:rsidRDefault="00147BD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47BDF" w:rsidRDefault="00147BDF">
            <w:pPr>
              <w:spacing w:after="0"/>
              <w:ind w:left="135"/>
            </w:pPr>
          </w:p>
        </w:tc>
        <w:tc>
          <w:tcPr>
            <w:tcW w:w="27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47BDF" w:rsidRDefault="00147BDF">
            <w:pPr>
              <w:spacing w:after="0"/>
              <w:ind w:left="135"/>
            </w:pPr>
          </w:p>
        </w:tc>
      </w:tr>
      <w:tr w:rsidR="00147BD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DF" w:rsidRDefault="00147BD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DF" w:rsidRDefault="00147BDF"/>
        </w:tc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47BDF" w:rsidRDefault="00147BDF">
            <w:pPr>
              <w:spacing w:after="0"/>
              <w:ind w:left="135"/>
            </w:pPr>
          </w:p>
        </w:tc>
        <w:tc>
          <w:tcPr>
            <w:tcW w:w="1400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47BDF" w:rsidRDefault="00147BDF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47BDF" w:rsidRDefault="00147BD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DF" w:rsidRDefault="00147BD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DF" w:rsidRDefault="00147BDF"/>
        </w:tc>
      </w:tr>
      <w:tr w:rsidR="00147BDF">
        <w:trPr>
          <w:trHeight w:val="144"/>
          <w:tblCellSpacing w:w="20" w:type="nil"/>
        </w:trPr>
        <w:tc>
          <w:tcPr>
            <w:tcW w:w="313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0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2706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91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https://infourok.ru/rol-izobrazheniya-v-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sinteticheskih-iskusstvah-teatralnoe-iskusstvo-i-hudozhnik-4435327.html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313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построения композиции</w:t>
            </w:r>
          </w:p>
        </w:tc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0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2706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92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https://demo.multiurok.ru/files/prezentatsiia-k-uroku-izo-proiskhozhdenie-teatra-i.html</w:t>
              </w:r>
            </w:hyperlink>
          </w:p>
        </w:tc>
      </w:tr>
      <w:tr w:rsidR="00147BDF">
        <w:trPr>
          <w:trHeight w:val="144"/>
          <w:tblCellSpacing w:w="20" w:type="nil"/>
        </w:trPr>
        <w:tc>
          <w:tcPr>
            <w:tcW w:w="313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Прямые линии и организация пространства</w:t>
            </w:r>
          </w:p>
        </w:tc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0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2706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93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https://odiplom.ru/lab/scenografiya.html</w:t>
              </w:r>
            </w:hyperlink>
          </w:p>
        </w:tc>
      </w:tr>
      <w:tr w:rsidR="00147BDF">
        <w:trPr>
          <w:trHeight w:val="144"/>
          <w:tblCellSpacing w:w="20" w:type="nil"/>
        </w:trPr>
        <w:tc>
          <w:tcPr>
            <w:tcW w:w="313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Цвет – элемент композиционного творчества</w:t>
            </w:r>
          </w:p>
        </w:tc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0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2706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94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https://4brain.ru/blog/актерское-перевоплощение/</w:t>
              </w:r>
            </w:hyperlink>
          </w:p>
        </w:tc>
      </w:tr>
      <w:tr w:rsidR="00147BDF">
        <w:trPr>
          <w:trHeight w:val="144"/>
          <w:tblCellSpacing w:w="20" w:type="nil"/>
        </w:trPr>
        <w:tc>
          <w:tcPr>
            <w:tcW w:w="313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Свободные формы: линии и тоновые пятна</w:t>
            </w:r>
          </w:p>
        </w:tc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0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2706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95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https://britishdesign.ru/creative-pro/khudozhnik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>_ postanovshchik_teatra_kukol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313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— изобразительный элемент композиции</w:t>
            </w:r>
          </w:p>
        </w:tc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0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2706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96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https://britishdesign.ru/creative-pro/khudozhnik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>_ postanovshchik_teatra_kukol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313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Логотип как графический знак</w:t>
            </w:r>
          </w:p>
        </w:tc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0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2706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97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http://www.prokudin-gorskiy.ru/tree.php</w:t>
              </w:r>
            </w:hyperlink>
          </w:p>
        </w:tc>
      </w:tr>
      <w:tr w:rsidR="00147BDF">
        <w:trPr>
          <w:trHeight w:val="144"/>
          <w:tblCellSpacing w:w="20" w:type="nil"/>
        </w:trPr>
        <w:tc>
          <w:tcPr>
            <w:tcW w:w="313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Основы дизайна и макетирования плаката, открытки</w:t>
            </w:r>
          </w:p>
        </w:tc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0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2706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98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https://www.takefoto.ru/articles/teoriya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>_ fotografii/875_teoriya_fotografii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313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«Проектирование книги /журнала»</w:t>
            </w:r>
          </w:p>
        </w:tc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0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2706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99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https://izo-tehnologiya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.ru/iskusstvo-fotopeyzazha-i-fotointerera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313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От плоскостного изображения к объемному макету</w:t>
            </w:r>
          </w:p>
        </w:tc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0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2706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100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https://izo-tehnologiya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.ru/iskusstvo-fotopeyzazha-i-fotointerera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313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объектов в архитектурном макете</w:t>
            </w:r>
          </w:p>
        </w:tc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0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2706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101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https://multiurok.ru/files/sobytie-v-kadre-iskusstvo-fotoreportazha.html</w:t>
              </w:r>
            </w:hyperlink>
          </w:p>
        </w:tc>
      </w:tr>
      <w:tr w:rsidR="00147BDF">
        <w:trPr>
          <w:trHeight w:val="144"/>
          <w:tblCellSpacing w:w="20" w:type="nil"/>
        </w:trPr>
        <w:tc>
          <w:tcPr>
            <w:tcW w:w="313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Здание как сочетание различных объёмных форм</w:t>
            </w:r>
          </w:p>
        </w:tc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0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2706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102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https://multiurok.ru/files/khudozhnik-i-khudozhestvennoe-tvorchestvo-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v-kino.html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313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Важнейшие архитектурные элементы здания</w:t>
            </w:r>
          </w:p>
        </w:tc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0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2706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103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https://multiurok.ru/files/khudozhnik-i-khudozhestvennoe-tvorchestvo-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v-kino.html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313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Вещь как сочетание объемов и образа времени</w:t>
            </w:r>
          </w:p>
        </w:tc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0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2706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104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https://videozayac.ru/blog/sozdanie-videorolikov-tekhnologiya-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programmy-primery/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313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Роль и значение материала в конструкции</w:t>
            </w:r>
          </w:p>
        </w:tc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0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2706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105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https://infourok.ru/primenenie-i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nformacionnih-tehnologiy-na -zanyatiyah-pri-sozdanii-multfilmov-3986410.html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313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цвета в формотворчестве</w:t>
            </w:r>
          </w:p>
        </w:tc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0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2706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106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http://enciklopediya1.ru/index/0-4135</w:t>
              </w:r>
            </w:hyperlink>
          </w:p>
        </w:tc>
      </w:tr>
      <w:tr w:rsidR="00147BDF">
        <w:trPr>
          <w:trHeight w:val="144"/>
          <w:tblCellSpacing w:w="20" w:type="nil"/>
        </w:trPr>
        <w:tc>
          <w:tcPr>
            <w:tcW w:w="313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Обзор развития образно-стилевого языка архитектуры</w:t>
            </w:r>
          </w:p>
        </w:tc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0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2706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107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http://elib.sfu-kras.ru/bitstream/handle/2311/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28233/magisterskaya_gorelkin.pdf? sequence=2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313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 материальной культуры прошлого</w:t>
            </w:r>
          </w:p>
        </w:tc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0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2706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108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https://odiplom.ru/lab/scenografiya.html</w:t>
              </w:r>
            </w:hyperlink>
          </w:p>
        </w:tc>
      </w:tr>
      <w:tr w:rsidR="00147BDF">
        <w:trPr>
          <w:trHeight w:val="144"/>
          <w:tblCellSpacing w:w="20" w:type="nil"/>
        </w:trPr>
        <w:tc>
          <w:tcPr>
            <w:tcW w:w="313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Пути развития современной архитектуры и дизайна</w:t>
            </w:r>
          </w:p>
        </w:tc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0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2706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109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https://odiplom.ru/lab/scenografiya.html</w:t>
              </w:r>
            </w:hyperlink>
          </w:p>
        </w:tc>
      </w:tr>
      <w:tr w:rsidR="00147BDF">
        <w:trPr>
          <w:trHeight w:val="144"/>
          <w:tblCellSpacing w:w="20" w:type="nil"/>
        </w:trPr>
        <w:tc>
          <w:tcPr>
            <w:tcW w:w="313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0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2706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110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https://odiplom.ru/lab/scenografiya.html</w:t>
              </w:r>
            </w:hyperlink>
          </w:p>
        </w:tc>
      </w:tr>
      <w:tr w:rsidR="00147BDF">
        <w:trPr>
          <w:trHeight w:val="144"/>
          <w:tblCellSpacing w:w="20" w:type="nil"/>
        </w:trPr>
        <w:tc>
          <w:tcPr>
            <w:tcW w:w="313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дизайна объектов городской среды</w:t>
            </w:r>
          </w:p>
        </w:tc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0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2706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111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https://www.takefoto.ru/articles/teoriya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>_ fotografii/875_teoriya_fotografii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313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Дизайн пространственно-предметной среды интерьера</w:t>
            </w:r>
          </w:p>
        </w:tc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0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2706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112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https://studopedia.su/9_55501</w:t>
              </w:r>
            </w:hyperlink>
            <w:r w:rsidR="00C27551">
              <w:rPr>
                <w:rFonts w:ascii="Times New Roman" w:hAnsi="Times New Roman"/>
                <w:color w:val="000000"/>
                <w:sz w:val="24"/>
              </w:rPr>
              <w:t xml:space="preserve"> _prostranstvenno-vremennoy-kontinuum-v-kino.html</w:t>
            </w:r>
          </w:p>
        </w:tc>
      </w:tr>
      <w:tr w:rsidR="00147BDF">
        <w:trPr>
          <w:trHeight w:val="144"/>
          <w:tblCellSpacing w:w="20" w:type="nil"/>
        </w:trPr>
        <w:tc>
          <w:tcPr>
            <w:tcW w:w="313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Организация архитектурно-ландшафтного пространства</w:t>
            </w:r>
          </w:p>
        </w:tc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0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2706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113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https://www.youtube.com/watch?v=kk5DM5BIjSA</w:t>
              </w:r>
            </w:hyperlink>
          </w:p>
        </w:tc>
      </w:tr>
      <w:tr w:rsidR="00147BDF">
        <w:trPr>
          <w:trHeight w:val="144"/>
          <w:tblCellSpacing w:w="20" w:type="nil"/>
        </w:trPr>
        <w:tc>
          <w:tcPr>
            <w:tcW w:w="313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0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2706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114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https://tepka.ru/izo_7/27.html</w:t>
              </w:r>
            </w:hyperlink>
          </w:p>
        </w:tc>
      </w:tr>
      <w:tr w:rsidR="00147BDF">
        <w:trPr>
          <w:trHeight w:val="144"/>
          <w:tblCellSpacing w:w="20" w:type="nil"/>
        </w:trPr>
        <w:tc>
          <w:tcPr>
            <w:tcW w:w="313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Дизайн-проект территории парка</w:t>
            </w:r>
          </w:p>
        </w:tc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0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2706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115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https://ld-spb.ru/vse-o-landshafte-i-sade/landshaftnyj-dizajn-parka</w:t>
              </w:r>
            </w:hyperlink>
          </w:p>
        </w:tc>
      </w:tr>
      <w:tr w:rsidR="00147BDF">
        <w:trPr>
          <w:trHeight w:val="144"/>
          <w:tblCellSpacing w:w="20" w:type="nil"/>
        </w:trPr>
        <w:tc>
          <w:tcPr>
            <w:tcW w:w="313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Дизайн-проект территории парка</w:t>
            </w:r>
          </w:p>
        </w:tc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0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2706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116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https://ld-spb.ru/vse-o-landshafte-i-sade/landshaftnyj-dizajn-parka</w:t>
              </w:r>
            </w:hyperlink>
          </w:p>
        </w:tc>
      </w:tr>
      <w:tr w:rsidR="00147BDF">
        <w:trPr>
          <w:trHeight w:val="144"/>
          <w:tblCellSpacing w:w="20" w:type="nil"/>
        </w:trPr>
        <w:tc>
          <w:tcPr>
            <w:tcW w:w="313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Функционально-архитектурная планировка своего жилища</w:t>
            </w:r>
          </w:p>
        </w:tc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0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2706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117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https://infourok.ru/moj-dom-moj-obraz-zhizni-funkcionalno-arhitekturnaya-planirovka-svoego-doma-5349014.html</w:t>
              </w:r>
            </w:hyperlink>
          </w:p>
        </w:tc>
      </w:tr>
      <w:tr w:rsidR="00147BDF">
        <w:trPr>
          <w:trHeight w:val="144"/>
          <w:tblCellSpacing w:w="20" w:type="nil"/>
        </w:trPr>
        <w:tc>
          <w:tcPr>
            <w:tcW w:w="313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Проект организации пространства и среды жилой комнаты</w:t>
            </w:r>
          </w:p>
        </w:tc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0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2706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118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https://tepka.ru/izo_7/32.html</w:t>
              </w:r>
            </w:hyperlink>
          </w:p>
        </w:tc>
      </w:tr>
      <w:tr w:rsidR="00147BDF">
        <w:trPr>
          <w:trHeight w:val="144"/>
          <w:tblCellSpacing w:w="20" w:type="nil"/>
        </w:trPr>
        <w:tc>
          <w:tcPr>
            <w:tcW w:w="313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Дизайн-проект интерьере частного дома</w:t>
            </w:r>
          </w:p>
        </w:tc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0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2706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119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https://tepka.ru/izo_7/32.html</w:t>
              </w:r>
            </w:hyperlink>
          </w:p>
        </w:tc>
      </w:tr>
      <w:tr w:rsidR="00147BDF">
        <w:trPr>
          <w:trHeight w:val="144"/>
          <w:tblCellSpacing w:w="20" w:type="nil"/>
        </w:trPr>
        <w:tc>
          <w:tcPr>
            <w:tcW w:w="313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Мода и культура. Стиль в одежде</w:t>
            </w:r>
          </w:p>
        </w:tc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0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2706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120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https://minthost.ru/moda/moda-i-kultura.html</w:t>
              </w:r>
            </w:hyperlink>
          </w:p>
        </w:tc>
      </w:tr>
      <w:tr w:rsidR="00147BDF">
        <w:trPr>
          <w:trHeight w:val="144"/>
          <w:tblCellSpacing w:w="20" w:type="nil"/>
        </w:trPr>
        <w:tc>
          <w:tcPr>
            <w:tcW w:w="313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Композиционно-конструктивные принципы дизайна одежды</w:t>
            </w:r>
          </w:p>
        </w:tc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0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2706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121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https://resh.edu.ru/subject/lesson/2106/</w:t>
              </w:r>
            </w:hyperlink>
          </w:p>
        </w:tc>
      </w:tr>
      <w:tr w:rsidR="00147BDF">
        <w:trPr>
          <w:trHeight w:val="144"/>
          <w:tblCellSpacing w:w="20" w:type="nil"/>
        </w:trPr>
        <w:tc>
          <w:tcPr>
            <w:tcW w:w="313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Дизайн современной одежды: творческие эскизы</w:t>
            </w:r>
          </w:p>
        </w:tc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0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2706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122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https://multiurok.ru/files/tvorcheskii-proekt-dizain-odezhdy.html</w:t>
              </w:r>
            </w:hyperlink>
          </w:p>
        </w:tc>
      </w:tr>
      <w:tr w:rsidR="00147BDF">
        <w:trPr>
          <w:trHeight w:val="144"/>
          <w:tblCellSpacing w:w="20" w:type="nil"/>
        </w:trPr>
        <w:tc>
          <w:tcPr>
            <w:tcW w:w="313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Грим и причёска в практике дизайна</w:t>
            </w:r>
          </w:p>
        </w:tc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0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2706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123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https://ppt-online.org/727295</w:t>
              </w:r>
            </w:hyperlink>
          </w:p>
        </w:tc>
      </w:tr>
      <w:tr w:rsidR="00147BDF">
        <w:trPr>
          <w:trHeight w:val="144"/>
          <w:tblCellSpacing w:w="20" w:type="nil"/>
        </w:trPr>
        <w:tc>
          <w:tcPr>
            <w:tcW w:w="313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Имидж-дизайн</w:t>
            </w:r>
          </w:p>
        </w:tc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0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  <w:jc w:val="center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3" w:type="dxa"/>
            <w:tcMar>
              <w:top w:w="50" w:type="dxa"/>
              <w:left w:w="100" w:type="dxa"/>
            </w:tcMar>
            <w:vAlign w:val="center"/>
          </w:tcPr>
          <w:p w:rsidR="00147BDF" w:rsidRDefault="00147BDF">
            <w:pPr>
              <w:spacing w:after="0"/>
              <w:ind w:left="135"/>
            </w:pPr>
          </w:p>
        </w:tc>
        <w:tc>
          <w:tcPr>
            <w:tcW w:w="2706" w:type="dxa"/>
            <w:tcMar>
              <w:top w:w="50" w:type="dxa"/>
              <w:left w:w="100" w:type="dxa"/>
            </w:tcMar>
            <w:vAlign w:val="center"/>
          </w:tcPr>
          <w:p w:rsidR="00147BDF" w:rsidRDefault="00A44BF9">
            <w:pPr>
              <w:spacing w:after="0"/>
              <w:ind w:left="135"/>
            </w:pPr>
            <w:hyperlink r:id="rId124">
              <w:r w:rsidR="00C27551">
                <w:rPr>
                  <w:rFonts w:ascii="Times New Roman" w:hAnsi="Times New Roman"/>
                  <w:color w:val="0000FF"/>
                  <w:u w:val="single"/>
                </w:rPr>
                <w:t>https://studref.com/476591/zhurnalistika/imidzh_dizayn</w:t>
              </w:r>
            </w:hyperlink>
          </w:p>
        </w:tc>
      </w:tr>
      <w:tr w:rsidR="00147BD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DF" w:rsidRPr="000F3918" w:rsidRDefault="00C27551">
            <w:pPr>
              <w:spacing w:after="0"/>
              <w:ind w:left="135"/>
              <w:rPr>
                <w:lang w:val="ru-RU"/>
              </w:rPr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 w:rsidRPr="000F3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00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47BDF" w:rsidRDefault="00C275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DF" w:rsidRDefault="00147BDF"/>
        </w:tc>
      </w:tr>
    </w:tbl>
    <w:p w:rsidR="00147BDF" w:rsidRDefault="00147BDF">
      <w:pPr>
        <w:sectPr w:rsidR="00147BD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47BDF" w:rsidRDefault="00147BDF">
      <w:pPr>
        <w:sectPr w:rsidR="00147BD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47BDF" w:rsidRDefault="00C27551">
      <w:pPr>
        <w:spacing w:after="0"/>
        <w:ind w:left="120"/>
      </w:pPr>
      <w:bookmarkStart w:id="12" w:name="block-10584688"/>
      <w:bookmarkEnd w:id="11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147BDF" w:rsidRDefault="00C2755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47BDF" w:rsidRPr="000F3918" w:rsidRDefault="00C27551">
      <w:pPr>
        <w:spacing w:after="0" w:line="480" w:lineRule="auto"/>
        <w:ind w:left="120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​‌• Изобразительное искусство, 5 класс/ Горяева Н.А., Островская О.В.; под редакцией Неменского Б.М., Акционерное общество «Издательство «Просвещение»</w:t>
      </w:r>
      <w:r w:rsidRPr="000F3918">
        <w:rPr>
          <w:sz w:val="28"/>
          <w:lang w:val="ru-RU"/>
        </w:rPr>
        <w:br/>
      </w:r>
      <w:r w:rsidRPr="000F3918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6 класс/ Неменская Л.А.; под редакцией Неменского Б.М., Акционерное общество «Издательство «Просвещение»</w:t>
      </w:r>
      <w:r w:rsidRPr="000F3918">
        <w:rPr>
          <w:sz w:val="28"/>
          <w:lang w:val="ru-RU"/>
        </w:rPr>
        <w:br/>
      </w:r>
      <w:bookmarkStart w:id="13" w:name="db50a40d-f8ae-4e5d-8e70-919f427dc0ce"/>
      <w:r w:rsidRPr="000F3918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7 класс/ Питерских А.С., Гуров Г.Е.; под редакцией Неменского Б.М., Акционерное общество «Издательство «Просвещение»</w:t>
      </w:r>
      <w:bookmarkEnd w:id="13"/>
      <w:r w:rsidRPr="000F3918">
        <w:rPr>
          <w:rFonts w:ascii="Times New Roman" w:hAnsi="Times New Roman"/>
          <w:color w:val="000000"/>
          <w:sz w:val="28"/>
          <w:lang w:val="ru-RU"/>
        </w:rPr>
        <w:t>‌​</w:t>
      </w:r>
    </w:p>
    <w:p w:rsidR="00147BDF" w:rsidRPr="00E33F00" w:rsidRDefault="00C27551">
      <w:pPr>
        <w:spacing w:after="0" w:line="480" w:lineRule="auto"/>
        <w:ind w:left="120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​‌• Изобразительное искусство, 6 класс/ Неменская Л.А.; под редакцией Неменского Б.М., Акционерное общество «Издательство «Просвещение»</w:t>
      </w:r>
      <w:r w:rsidRPr="000F3918">
        <w:rPr>
          <w:sz w:val="28"/>
          <w:lang w:val="ru-RU"/>
        </w:rPr>
        <w:br/>
      </w:r>
      <w:r w:rsidRPr="000F3918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5 класс/ Горяева Н.А., Островская О.В.; под редакцией Неменского Б.М., Акционерное общество «Издательство «Просвещение»</w:t>
      </w:r>
      <w:r w:rsidRPr="000F3918">
        <w:rPr>
          <w:sz w:val="28"/>
          <w:lang w:val="ru-RU"/>
        </w:rPr>
        <w:br/>
      </w:r>
      <w:r w:rsidRPr="000F3918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7 класс/ Ермолинская Е.А., Медкова Е.С., Савенкова Л.Г., Общество с ограниченной ответственностью Издательский центр «ВЕНТАНА-ГРАФ»; Акционерное общество «Издательство «Просвещение»</w:t>
      </w:r>
      <w:r w:rsidRPr="000F3918">
        <w:rPr>
          <w:sz w:val="28"/>
          <w:lang w:val="ru-RU"/>
        </w:rPr>
        <w:br/>
      </w:r>
      <w:r w:rsidRPr="000F3918">
        <w:rPr>
          <w:rFonts w:ascii="Times New Roman" w:hAnsi="Times New Roman"/>
          <w:color w:val="000000"/>
          <w:sz w:val="28"/>
          <w:lang w:val="ru-RU"/>
        </w:rPr>
        <w:t xml:space="preserve"> Изобразительное искусство, 5 класс/Савенкова Л.Г., Ермолинская Е.А., Селиванов Н.Л., Селиванова Т.В., Павлова Г.В.; под редакцией Савенковой Л.Г., ООО «Русское слово-учебник»; </w:t>
      </w:r>
      <w:r w:rsidRPr="000F3918">
        <w:rPr>
          <w:sz w:val="28"/>
          <w:lang w:val="ru-RU"/>
        </w:rPr>
        <w:br/>
      </w:r>
      <w:r w:rsidRPr="000F3918">
        <w:rPr>
          <w:rFonts w:ascii="Times New Roman" w:hAnsi="Times New Roman"/>
          <w:color w:val="000000"/>
          <w:sz w:val="28"/>
          <w:lang w:val="ru-RU"/>
        </w:rPr>
        <w:t xml:space="preserve"> Изобразительное искусство. 5 класс/Горяева Н. А., Островская О.В.; под редакцией Неменского Б.М., Акционерное общество «Издательство «Просвещение»; </w:t>
      </w:r>
      <w:r w:rsidRPr="000F3918">
        <w:rPr>
          <w:sz w:val="28"/>
          <w:lang w:val="ru-RU"/>
        </w:rPr>
        <w:br/>
      </w:r>
      <w:r w:rsidRPr="000F3918">
        <w:rPr>
          <w:rFonts w:ascii="Times New Roman" w:hAnsi="Times New Roman"/>
          <w:color w:val="000000"/>
          <w:sz w:val="28"/>
          <w:lang w:val="ru-RU"/>
        </w:rPr>
        <w:t xml:space="preserve"> Изобразительное искусство. 6 класс/Савенкова Л.Г., Ермолинская Е.А., Селиванов Н.Л., Селиванова Т.В., Павлова Г.В.; под редакцией Савенковой Л.Г., ООО «Русское слово-учебник»; </w:t>
      </w:r>
      <w:r w:rsidRPr="000F3918">
        <w:rPr>
          <w:sz w:val="28"/>
          <w:lang w:val="ru-RU"/>
        </w:rPr>
        <w:br/>
      </w:r>
      <w:r w:rsidRPr="000F3918">
        <w:rPr>
          <w:rFonts w:ascii="Times New Roman" w:hAnsi="Times New Roman"/>
          <w:color w:val="000000"/>
          <w:sz w:val="28"/>
          <w:lang w:val="ru-RU"/>
        </w:rPr>
        <w:t xml:space="preserve"> Изобразительное искусство. 6 класс/Неменская Л.А.; под редакцией Неменского Б.М., Акционерное общество «Издательство «Просвещение»; </w:t>
      </w:r>
      <w:r w:rsidRPr="000F3918">
        <w:rPr>
          <w:sz w:val="28"/>
          <w:lang w:val="ru-RU"/>
        </w:rPr>
        <w:br/>
      </w:r>
      <w:r w:rsidRPr="000F3918">
        <w:rPr>
          <w:rFonts w:ascii="Times New Roman" w:hAnsi="Times New Roman"/>
          <w:color w:val="000000"/>
          <w:sz w:val="28"/>
          <w:lang w:val="ru-RU"/>
        </w:rPr>
        <w:t xml:space="preserve"> Изобразительное искусство. 7 класс/Питерских А.С., Гуров Г.Е.; под редакцией Неменского Б.М., Акционерное общество «Издательство «Просвещение»; </w:t>
      </w:r>
      <w:r w:rsidRPr="000F3918">
        <w:rPr>
          <w:sz w:val="28"/>
          <w:lang w:val="ru-RU"/>
        </w:rPr>
        <w:br/>
      </w:r>
      <w:r w:rsidRPr="000F3918">
        <w:rPr>
          <w:rFonts w:ascii="Times New Roman" w:hAnsi="Times New Roman"/>
          <w:color w:val="000000"/>
          <w:sz w:val="28"/>
          <w:lang w:val="ru-RU"/>
        </w:rPr>
        <w:t xml:space="preserve"> Изобразительное искусство. 7 класс/Шпикалова Т.Я., Ершова Л.В., Поровская Г.А. и другие; под редакцией Шпикаловой Т.Я., Акционерное общество «Издательство «Просвещение»; </w:t>
      </w:r>
      <w:r w:rsidRPr="000F3918">
        <w:rPr>
          <w:sz w:val="28"/>
          <w:lang w:val="ru-RU"/>
        </w:rPr>
        <w:br/>
      </w:r>
      <w:r w:rsidRPr="000F3918">
        <w:rPr>
          <w:rFonts w:ascii="Times New Roman" w:hAnsi="Times New Roman"/>
          <w:color w:val="000000"/>
          <w:sz w:val="28"/>
          <w:lang w:val="ru-RU"/>
        </w:rPr>
        <w:t xml:space="preserve"> Изобразительное искусство. 7 класс/Ермолинская Е.А., Медкова Е.С., Савенкова Л.Г., Общество с ограниченной ответственностью </w:t>
      </w:r>
      <w:r w:rsidRPr="00E33F00">
        <w:rPr>
          <w:rFonts w:ascii="Times New Roman" w:hAnsi="Times New Roman"/>
          <w:color w:val="000000"/>
          <w:sz w:val="28"/>
          <w:lang w:val="ru-RU"/>
        </w:rPr>
        <w:t xml:space="preserve">«Издательский центр ВЕНТАНА-ГРАФ»; Акционерное общество«Издательство Просвещение»; </w:t>
      </w:r>
      <w:r w:rsidRPr="00E33F00">
        <w:rPr>
          <w:sz w:val="28"/>
          <w:lang w:val="ru-RU"/>
        </w:rPr>
        <w:br/>
      </w:r>
      <w:bookmarkStart w:id="14" w:name="6dd35848-e36b-4acb-b5c4-2cdb1dad2998"/>
      <w:bookmarkEnd w:id="14"/>
      <w:r w:rsidRPr="00E33F00">
        <w:rPr>
          <w:rFonts w:ascii="Times New Roman" w:hAnsi="Times New Roman"/>
          <w:color w:val="000000"/>
          <w:sz w:val="28"/>
          <w:lang w:val="ru-RU"/>
        </w:rPr>
        <w:t>‌</w:t>
      </w:r>
    </w:p>
    <w:p w:rsidR="00147BDF" w:rsidRPr="000F3918" w:rsidRDefault="00C27551">
      <w:pPr>
        <w:spacing w:after="0"/>
        <w:ind w:left="120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​</w:t>
      </w:r>
    </w:p>
    <w:p w:rsidR="00147BDF" w:rsidRPr="000F3918" w:rsidRDefault="00C27551">
      <w:pPr>
        <w:spacing w:after="0" w:line="480" w:lineRule="auto"/>
        <w:ind w:left="120"/>
        <w:rPr>
          <w:lang w:val="ru-RU"/>
        </w:rPr>
      </w:pPr>
      <w:r w:rsidRPr="000F3918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147BDF" w:rsidRPr="000F3918" w:rsidRDefault="00C27551">
      <w:pPr>
        <w:spacing w:after="0" w:line="480" w:lineRule="auto"/>
        <w:ind w:left="120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​‌</w:t>
      </w:r>
      <w:bookmarkStart w:id="15" w:name="27f88a84-cde6-45cc-9a12-309dd9b67dab"/>
      <w:r w:rsidRPr="000F3918">
        <w:rPr>
          <w:rFonts w:ascii="Times New Roman" w:hAnsi="Times New Roman"/>
          <w:color w:val="000000"/>
          <w:sz w:val="28"/>
          <w:lang w:val="ru-RU"/>
        </w:rPr>
        <w:t>МЕТОДИЧЕСКИЕ ПОСОБИЯ ДЛЯ УЧИТЕЛЯ, ЦИФРОВЫЕ ОБРАЗОВАТЕЛЬНЫЕ РЕСУРСЫ И РЕСУРСЫ СЕТИ ИНТЕРНЕТ</w:t>
      </w:r>
      <w:bookmarkEnd w:id="15"/>
      <w:r w:rsidRPr="000F3918">
        <w:rPr>
          <w:rFonts w:ascii="Times New Roman" w:hAnsi="Times New Roman"/>
          <w:color w:val="000000"/>
          <w:sz w:val="28"/>
          <w:lang w:val="ru-RU"/>
        </w:rPr>
        <w:t>‌​</w:t>
      </w:r>
    </w:p>
    <w:p w:rsidR="00147BDF" w:rsidRPr="000F3918" w:rsidRDefault="00147BDF">
      <w:pPr>
        <w:spacing w:after="0"/>
        <w:ind w:left="120"/>
        <w:rPr>
          <w:lang w:val="ru-RU"/>
        </w:rPr>
      </w:pPr>
    </w:p>
    <w:p w:rsidR="00147BDF" w:rsidRPr="000F3918" w:rsidRDefault="00C27551">
      <w:pPr>
        <w:spacing w:after="0" w:line="480" w:lineRule="auto"/>
        <w:ind w:left="120"/>
        <w:rPr>
          <w:lang w:val="ru-RU"/>
        </w:rPr>
      </w:pPr>
      <w:r w:rsidRPr="000F391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47BDF" w:rsidRPr="000F3918" w:rsidRDefault="00C27551">
      <w:pPr>
        <w:spacing w:after="0" w:line="480" w:lineRule="auto"/>
        <w:ind w:left="120"/>
        <w:rPr>
          <w:lang w:val="ru-RU"/>
        </w:rPr>
      </w:pPr>
      <w:r w:rsidRPr="000F3918">
        <w:rPr>
          <w:rFonts w:ascii="Times New Roman" w:hAnsi="Times New Roman"/>
          <w:color w:val="000000"/>
          <w:sz w:val="28"/>
          <w:lang w:val="ru-RU"/>
        </w:rPr>
        <w:t>​</w:t>
      </w:r>
      <w:r w:rsidRPr="000F3918">
        <w:rPr>
          <w:rFonts w:ascii="Times New Roman" w:hAnsi="Times New Roman"/>
          <w:color w:val="333333"/>
          <w:sz w:val="28"/>
          <w:lang w:val="ru-RU"/>
        </w:rPr>
        <w:t>​‌</w:t>
      </w:r>
      <w:r w:rsidRPr="000F3918">
        <w:rPr>
          <w:rFonts w:ascii="Times New Roman" w:hAnsi="Times New Roman"/>
          <w:color w:val="000000"/>
          <w:sz w:val="28"/>
          <w:lang w:val="ru-RU"/>
        </w:rPr>
        <w:t xml:space="preserve">1. </w:t>
      </w:r>
      <w:r>
        <w:rPr>
          <w:rFonts w:ascii="Times New Roman" w:hAnsi="Times New Roman"/>
          <w:color w:val="000000"/>
          <w:sz w:val="28"/>
        </w:rPr>
        <w:t>http</w:t>
      </w:r>
      <w:r w:rsidRPr="000F391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0F391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smirnova</w:t>
      </w:r>
      <w:r w:rsidRPr="000F391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net</w:t>
      </w:r>
      <w:r w:rsidRPr="000F3918">
        <w:rPr>
          <w:rFonts w:ascii="Times New Roman" w:hAnsi="Times New Roman"/>
          <w:color w:val="000000"/>
          <w:sz w:val="28"/>
          <w:lang w:val="ru-RU"/>
        </w:rPr>
        <w:t xml:space="preserve">/ Гид по музеям мира и галереям (материалы по </w:t>
      </w:r>
      <w:r w:rsidRPr="000F3918">
        <w:rPr>
          <w:sz w:val="28"/>
          <w:lang w:val="ru-RU"/>
        </w:rPr>
        <w:br/>
      </w:r>
      <w:r w:rsidRPr="000F3918">
        <w:rPr>
          <w:rFonts w:ascii="Times New Roman" w:hAnsi="Times New Roman"/>
          <w:color w:val="000000"/>
          <w:sz w:val="28"/>
          <w:lang w:val="ru-RU"/>
        </w:rPr>
        <w:t xml:space="preserve"> искусству, статьи) </w:t>
      </w:r>
      <w:r w:rsidRPr="000F3918">
        <w:rPr>
          <w:sz w:val="28"/>
          <w:lang w:val="ru-RU"/>
        </w:rPr>
        <w:br/>
      </w:r>
      <w:r w:rsidRPr="000F3918">
        <w:rPr>
          <w:rFonts w:ascii="Times New Roman" w:hAnsi="Times New Roman"/>
          <w:color w:val="000000"/>
          <w:sz w:val="28"/>
          <w:lang w:val="ru-RU"/>
        </w:rPr>
        <w:t xml:space="preserve"> 2. </w:t>
      </w:r>
      <w:r>
        <w:rPr>
          <w:rFonts w:ascii="Times New Roman" w:hAnsi="Times New Roman"/>
          <w:color w:val="000000"/>
          <w:sz w:val="28"/>
        </w:rPr>
        <w:t>http</w:t>
      </w:r>
      <w:r w:rsidRPr="000F391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0F391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artprojekt</w:t>
      </w:r>
      <w:r w:rsidRPr="000F391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F3918">
        <w:rPr>
          <w:rFonts w:ascii="Times New Roman" w:hAnsi="Times New Roman"/>
          <w:color w:val="000000"/>
          <w:sz w:val="28"/>
          <w:lang w:val="ru-RU"/>
        </w:rPr>
        <w:t xml:space="preserve"> Энциклопедия искусства - галереи, история </w:t>
      </w:r>
      <w:r w:rsidRPr="000F3918">
        <w:rPr>
          <w:sz w:val="28"/>
          <w:lang w:val="ru-RU"/>
        </w:rPr>
        <w:br/>
      </w:r>
      <w:r w:rsidRPr="000F3918">
        <w:rPr>
          <w:rFonts w:ascii="Times New Roman" w:hAnsi="Times New Roman"/>
          <w:color w:val="000000"/>
          <w:sz w:val="28"/>
          <w:lang w:val="ru-RU"/>
        </w:rPr>
        <w:t xml:space="preserve"> 3. </w:t>
      </w:r>
      <w:r>
        <w:rPr>
          <w:rFonts w:ascii="Times New Roman" w:hAnsi="Times New Roman"/>
          <w:color w:val="000000"/>
          <w:sz w:val="28"/>
        </w:rPr>
        <w:t>http</w:t>
      </w:r>
      <w:r w:rsidRPr="000F391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0F391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museum</w:t>
      </w:r>
      <w:r w:rsidRPr="000F391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F391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gmii</w:t>
      </w:r>
      <w:r w:rsidRPr="000F3918">
        <w:rPr>
          <w:rFonts w:ascii="Times New Roman" w:hAnsi="Times New Roman"/>
          <w:color w:val="000000"/>
          <w:sz w:val="28"/>
          <w:lang w:val="ru-RU"/>
        </w:rPr>
        <w:t xml:space="preserve">/ Государственный музей изобразительных искусств им. А.С. Пушкина </w:t>
      </w:r>
      <w:r>
        <w:rPr>
          <w:rFonts w:ascii="Times New Roman" w:hAnsi="Times New Roman"/>
          <w:color w:val="000000"/>
          <w:sz w:val="28"/>
        </w:rPr>
        <w:t>http</w:t>
      </w:r>
      <w:r w:rsidRPr="000F391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0F391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tretyakov</w:t>
      </w:r>
      <w:r w:rsidRPr="000F391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F3918">
        <w:rPr>
          <w:rFonts w:ascii="Times New Roman" w:hAnsi="Times New Roman"/>
          <w:color w:val="000000"/>
          <w:sz w:val="28"/>
          <w:lang w:val="ru-RU"/>
        </w:rPr>
        <w:t xml:space="preserve"> 4,Официальный сайт Третьяковской галереи </w:t>
      </w:r>
      <w:r w:rsidRPr="000F3918">
        <w:rPr>
          <w:sz w:val="28"/>
          <w:lang w:val="ru-RU"/>
        </w:rPr>
        <w:br/>
      </w:r>
      <w:r w:rsidRPr="000F3918">
        <w:rPr>
          <w:rFonts w:ascii="Times New Roman" w:hAnsi="Times New Roman"/>
          <w:color w:val="000000"/>
          <w:sz w:val="28"/>
          <w:lang w:val="ru-RU"/>
        </w:rPr>
        <w:t xml:space="preserve"> 5. </w:t>
      </w:r>
      <w:r>
        <w:rPr>
          <w:rFonts w:ascii="Times New Roman" w:hAnsi="Times New Roman"/>
          <w:color w:val="000000"/>
          <w:sz w:val="28"/>
        </w:rPr>
        <w:t>http</w:t>
      </w:r>
      <w:r w:rsidRPr="000F391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0F391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rusmuseum</w:t>
      </w:r>
      <w:r w:rsidRPr="000F391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F3918">
        <w:rPr>
          <w:rFonts w:ascii="Times New Roman" w:hAnsi="Times New Roman"/>
          <w:color w:val="000000"/>
          <w:sz w:val="28"/>
          <w:lang w:val="ru-RU"/>
        </w:rPr>
        <w:t xml:space="preserve"> Официальный сайт Русского музея </w:t>
      </w:r>
      <w:r w:rsidRPr="000F3918">
        <w:rPr>
          <w:sz w:val="28"/>
          <w:lang w:val="ru-RU"/>
        </w:rPr>
        <w:br/>
      </w:r>
      <w:r w:rsidRPr="000F391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0F391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nsportal</w:t>
      </w:r>
      <w:r w:rsidRPr="000F391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F391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nachalnaya</w:t>
      </w:r>
      <w:r w:rsidRPr="000F391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shkola</w:t>
      </w:r>
      <w:r w:rsidRPr="000F391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izo</w:t>
      </w:r>
      <w:r w:rsidRPr="000F3918">
        <w:rPr>
          <w:rFonts w:ascii="Times New Roman" w:hAnsi="Times New Roman"/>
          <w:color w:val="000000"/>
          <w:sz w:val="28"/>
          <w:lang w:val="ru-RU"/>
        </w:rPr>
        <w:t>/2020/01/22/</w:t>
      </w:r>
      <w:r>
        <w:rPr>
          <w:rFonts w:ascii="Times New Roman" w:hAnsi="Times New Roman"/>
          <w:color w:val="000000"/>
          <w:sz w:val="28"/>
        </w:rPr>
        <w:t>obrazovatelnye</w:t>
      </w:r>
      <w:r w:rsidRPr="000F391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resursy</w:t>
      </w:r>
      <w:r w:rsidRPr="000F391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dlya</w:t>
      </w:r>
      <w:r w:rsidRPr="000F391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uchitelya</w:t>
      </w:r>
      <w:r w:rsidRPr="000F391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izo</w:t>
      </w:r>
      <w:r w:rsidRPr="000F3918">
        <w:rPr>
          <w:sz w:val="28"/>
          <w:lang w:val="ru-RU"/>
        </w:rPr>
        <w:br/>
      </w:r>
      <w:r w:rsidRPr="000F391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0F391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artschool</w:t>
      </w:r>
      <w:r w:rsidRPr="000F391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nt</w:t>
      </w:r>
      <w:r w:rsidRPr="000F391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F391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internet</w:t>
      </w:r>
      <w:r w:rsidRPr="000F391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resursy</w:t>
      </w:r>
      <w:r w:rsidRPr="000F391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po</w:t>
      </w:r>
      <w:r w:rsidRPr="000F391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napravleniyu</w:t>
      </w:r>
      <w:r w:rsidRPr="000F391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izobrazitelnoe</w:t>
      </w:r>
      <w:r w:rsidRPr="000F391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iskusstvo</w:t>
      </w:r>
      <w:r w:rsidRPr="000F3918">
        <w:rPr>
          <w:sz w:val="28"/>
          <w:lang w:val="ru-RU"/>
        </w:rPr>
        <w:br/>
      </w:r>
      <w:r w:rsidRPr="000F3918">
        <w:rPr>
          <w:sz w:val="28"/>
          <w:lang w:val="ru-RU"/>
        </w:rPr>
        <w:br/>
      </w:r>
      <w:r w:rsidRPr="000F3918">
        <w:rPr>
          <w:sz w:val="28"/>
          <w:lang w:val="ru-RU"/>
        </w:rPr>
        <w:br/>
      </w:r>
      <w:bookmarkStart w:id="16" w:name="e2d6e2bf-4893-4145-be02-d49817b4b26f"/>
      <w:bookmarkEnd w:id="16"/>
      <w:r w:rsidRPr="000F3918">
        <w:rPr>
          <w:rFonts w:ascii="Times New Roman" w:hAnsi="Times New Roman"/>
          <w:color w:val="333333"/>
          <w:sz w:val="28"/>
          <w:lang w:val="ru-RU"/>
        </w:rPr>
        <w:t>‌</w:t>
      </w:r>
      <w:r w:rsidRPr="000F3918">
        <w:rPr>
          <w:rFonts w:ascii="Times New Roman" w:hAnsi="Times New Roman"/>
          <w:color w:val="000000"/>
          <w:sz w:val="28"/>
          <w:lang w:val="ru-RU"/>
        </w:rPr>
        <w:t>​</w:t>
      </w:r>
    </w:p>
    <w:p w:rsidR="00147BDF" w:rsidRPr="000F3918" w:rsidRDefault="00147BDF">
      <w:pPr>
        <w:rPr>
          <w:lang w:val="ru-RU"/>
        </w:rPr>
        <w:sectPr w:rsidR="00147BDF" w:rsidRPr="000F3918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C27551" w:rsidRPr="000F3918" w:rsidRDefault="00C27551">
      <w:pPr>
        <w:rPr>
          <w:lang w:val="ru-RU"/>
        </w:rPr>
      </w:pPr>
    </w:p>
    <w:sectPr w:rsidR="00C27551" w:rsidRPr="000F3918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4BF9" w:rsidRDefault="00A44BF9" w:rsidP="005D0525">
      <w:pPr>
        <w:spacing w:after="0" w:line="240" w:lineRule="auto"/>
      </w:pPr>
      <w:r>
        <w:separator/>
      </w:r>
    </w:p>
  </w:endnote>
  <w:endnote w:type="continuationSeparator" w:id="0">
    <w:p w:rsidR="00A44BF9" w:rsidRDefault="00A44BF9" w:rsidP="005D0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4BF9" w:rsidRDefault="00A44BF9" w:rsidP="005D0525">
      <w:pPr>
        <w:spacing w:after="0" w:line="240" w:lineRule="auto"/>
      </w:pPr>
      <w:r>
        <w:separator/>
      </w:r>
    </w:p>
  </w:footnote>
  <w:footnote w:type="continuationSeparator" w:id="0">
    <w:p w:rsidR="00A44BF9" w:rsidRDefault="00A44BF9" w:rsidP="005D05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33D79"/>
    <w:multiLevelType w:val="multilevel"/>
    <w:tmpl w:val="3D6811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366219"/>
    <w:multiLevelType w:val="multilevel"/>
    <w:tmpl w:val="3D3A2A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45C1102"/>
    <w:multiLevelType w:val="multilevel"/>
    <w:tmpl w:val="555062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05873E9"/>
    <w:multiLevelType w:val="multilevel"/>
    <w:tmpl w:val="E7DA26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0DC5558"/>
    <w:multiLevelType w:val="multilevel"/>
    <w:tmpl w:val="94168D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0762880"/>
    <w:multiLevelType w:val="multilevel"/>
    <w:tmpl w:val="F0A0C0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D4A461D"/>
    <w:multiLevelType w:val="multilevel"/>
    <w:tmpl w:val="378690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BDF"/>
    <w:rsid w:val="000F3918"/>
    <w:rsid w:val="00147BDF"/>
    <w:rsid w:val="00444A70"/>
    <w:rsid w:val="005D0525"/>
    <w:rsid w:val="008D723A"/>
    <w:rsid w:val="00A44BF9"/>
    <w:rsid w:val="00C05B80"/>
    <w:rsid w:val="00C27551"/>
    <w:rsid w:val="00E33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44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44A70"/>
    <w:rPr>
      <w:rFonts w:ascii="Tahoma" w:hAnsi="Tahoma" w:cs="Tahoma"/>
      <w:sz w:val="16"/>
      <w:szCs w:val="16"/>
    </w:rPr>
  </w:style>
  <w:style w:type="paragraph" w:styleId="af0">
    <w:name w:val="footer"/>
    <w:basedOn w:val="a"/>
    <w:link w:val="af1"/>
    <w:uiPriority w:val="99"/>
    <w:unhideWhenUsed/>
    <w:rsid w:val="005D05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5D05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44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44A70"/>
    <w:rPr>
      <w:rFonts w:ascii="Tahoma" w:hAnsi="Tahoma" w:cs="Tahoma"/>
      <w:sz w:val="16"/>
      <w:szCs w:val="16"/>
    </w:rPr>
  </w:style>
  <w:style w:type="paragraph" w:styleId="af0">
    <w:name w:val="footer"/>
    <w:basedOn w:val="a"/>
    <w:link w:val="af1"/>
    <w:uiPriority w:val="99"/>
    <w:unhideWhenUsed/>
    <w:rsid w:val="005D05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5D05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edia.prosv.ru/" TargetMode="External"/><Relationship Id="rId117" Type="http://schemas.openxmlformats.org/officeDocument/2006/relationships/hyperlink" Target="https://infourok.ru/moj-dom-moj-obraz-zhizni-funkcionalno-arhitekturnaya-planirovka-svoego-doma-5349014.html" TargetMode="External"/><Relationship Id="rId21" Type="http://schemas.openxmlformats.org/officeDocument/2006/relationships/hyperlink" Target="https://infourok.ru/urok-po-izo-dizayn-i-arhitektura-v-zhizni-chelovekapo-programme-b-m-nemenskogo-3557169.html" TargetMode="External"/><Relationship Id="rId42" Type="http://schemas.openxmlformats.org/officeDocument/2006/relationships/hyperlink" Target="https://media.prosv.ru/" TargetMode="External"/><Relationship Id="rId47" Type="http://schemas.openxmlformats.org/officeDocument/2006/relationships/hyperlink" Target="https://media.prosv.ru/" TargetMode="External"/><Relationship Id="rId63" Type="http://schemas.openxmlformats.org/officeDocument/2006/relationships/hyperlink" Target="https://youtu.be/_uS5NUdfQ2E" TargetMode="External"/><Relationship Id="rId68" Type="http://schemas.openxmlformats.org/officeDocument/2006/relationships/hyperlink" Target="https://resh.edu.ru/subject/lesson/78" TargetMode="External"/><Relationship Id="rId84" Type="http://schemas.openxmlformats.org/officeDocument/2006/relationships/hyperlink" Target="https://resh.edu.ru/subject/lesson/78" TargetMode="External"/><Relationship Id="rId89" Type="http://schemas.openxmlformats.org/officeDocument/2006/relationships/hyperlink" Target="http://new.russikona.ru/virtualtour/" TargetMode="External"/><Relationship Id="rId112" Type="http://schemas.openxmlformats.org/officeDocument/2006/relationships/hyperlink" Target="https://studopedia.su/9_55501" TargetMode="External"/><Relationship Id="rId16" Type="http://schemas.openxmlformats.org/officeDocument/2006/relationships/hyperlink" Target="https://www.kursoteka.ru/course/3861" TargetMode="External"/><Relationship Id="rId107" Type="http://schemas.openxmlformats.org/officeDocument/2006/relationships/hyperlink" Target="http://elib.sfu-kras.ru/bitstream/handle/2311/" TargetMode="External"/><Relationship Id="rId11" Type="http://schemas.openxmlformats.org/officeDocument/2006/relationships/hyperlink" Target="https://media.prosv.ru/" TargetMode="External"/><Relationship Id="rId32" Type="http://schemas.openxmlformats.org/officeDocument/2006/relationships/hyperlink" Target="https://media.prosv.ru/" TargetMode="External"/><Relationship Id="rId37" Type="http://schemas.openxmlformats.org/officeDocument/2006/relationships/hyperlink" Target="https://media.prosv.ru/" TargetMode="External"/><Relationship Id="rId53" Type="http://schemas.openxmlformats.org/officeDocument/2006/relationships/hyperlink" Target="https://media.prosv.ru/" TargetMode="External"/><Relationship Id="rId58" Type="http://schemas.openxmlformats.org/officeDocument/2006/relationships/hyperlink" Target="https://resh.edu.ru/subject/lesson/78" TargetMode="External"/><Relationship Id="rId74" Type="http://schemas.openxmlformats.org/officeDocument/2006/relationships/hyperlink" Target="https://resh.edu.ru/subject/lesson/78" TargetMode="External"/><Relationship Id="rId79" Type="http://schemas.openxmlformats.org/officeDocument/2006/relationships/hyperlink" Target="https://resh.edu.ru/subject/lesson/78" TargetMode="External"/><Relationship Id="rId102" Type="http://schemas.openxmlformats.org/officeDocument/2006/relationships/hyperlink" Target="https://multiurok.ru/files/khudozhnik-i-khudozhestvennoe-tvorchestvo-" TargetMode="External"/><Relationship Id="rId123" Type="http://schemas.openxmlformats.org/officeDocument/2006/relationships/hyperlink" Target="https://ppt-online.org/727295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resh.edu.ru/subject/lesson/78" TargetMode="External"/><Relationship Id="rId82" Type="http://schemas.openxmlformats.org/officeDocument/2006/relationships/hyperlink" Target="https://resh.edu.ru/subject/lesson/78" TargetMode="External"/><Relationship Id="rId90" Type="http://schemas.openxmlformats.org/officeDocument/2006/relationships/hyperlink" Target="https://rusmuseumvrm.ru/reference/" TargetMode="External"/><Relationship Id="rId95" Type="http://schemas.openxmlformats.org/officeDocument/2006/relationships/hyperlink" Target="https://britishdesign.ru/creative-pro/khudozhnik" TargetMode="External"/><Relationship Id="rId19" Type="http://schemas.openxmlformats.org/officeDocument/2006/relationships/hyperlink" Target="https://www.sravni.ru/kursy/info/graficheskij-dizajn-obzor-professii/" TargetMode="External"/><Relationship Id="rId14" Type="http://schemas.openxmlformats.org/officeDocument/2006/relationships/hyperlink" Target="https://infourok.ru/vidi-izobrazitelnogo-iskusstva-i-osnovi-ih-obraznogo-yazika-3846824.html" TargetMode="External"/><Relationship Id="rId22" Type="http://schemas.openxmlformats.org/officeDocument/2006/relationships/hyperlink" Target="https://www.kursoteka.ru/course/4808" TargetMode="External"/><Relationship Id="rId27" Type="http://schemas.openxmlformats.org/officeDocument/2006/relationships/hyperlink" Target="https://media.prosv.ru/" TargetMode="External"/><Relationship Id="rId30" Type="http://schemas.openxmlformats.org/officeDocument/2006/relationships/hyperlink" Target="https://media.prosv.ru/" TargetMode="External"/><Relationship Id="rId35" Type="http://schemas.openxmlformats.org/officeDocument/2006/relationships/hyperlink" Target="https://media.prosv.ru/" TargetMode="External"/><Relationship Id="rId43" Type="http://schemas.openxmlformats.org/officeDocument/2006/relationships/hyperlink" Target="https://media.prosv.ru/" TargetMode="External"/><Relationship Id="rId48" Type="http://schemas.openxmlformats.org/officeDocument/2006/relationships/hyperlink" Target="https://media.prosv.ru/" TargetMode="External"/><Relationship Id="rId56" Type="http://schemas.openxmlformats.org/officeDocument/2006/relationships/hyperlink" Target="https://media.prosv.ru/" TargetMode="External"/><Relationship Id="rId64" Type="http://schemas.openxmlformats.org/officeDocument/2006/relationships/hyperlink" Target="https://www.virtual.arts" TargetMode="External"/><Relationship Id="rId69" Type="http://schemas.openxmlformats.org/officeDocument/2006/relationships/hyperlink" Target="https://youtu.be/7tY5ZmVnt4ghttps://youtu.be/KG99aKMPzAYhttps://youtu.be/0L1TymGFmZI" TargetMode="External"/><Relationship Id="rId77" Type="http://schemas.openxmlformats.org/officeDocument/2006/relationships/hyperlink" Target="https://resh.edu.ru/subject/lesson/78" TargetMode="External"/><Relationship Id="rId100" Type="http://schemas.openxmlformats.org/officeDocument/2006/relationships/hyperlink" Target="https://izo-tehnologiya" TargetMode="External"/><Relationship Id="rId105" Type="http://schemas.openxmlformats.org/officeDocument/2006/relationships/hyperlink" Target="https://infourok.ru/primenenie-i" TargetMode="External"/><Relationship Id="rId113" Type="http://schemas.openxmlformats.org/officeDocument/2006/relationships/hyperlink" Target="https://www.youtube.com/watch?v=kk5DM5BIjSA" TargetMode="External"/><Relationship Id="rId118" Type="http://schemas.openxmlformats.org/officeDocument/2006/relationships/hyperlink" Target="https://tepka.ru/izo_7/32.html" TargetMode="External"/><Relationship Id="rId12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media.prosv.ru/" TargetMode="External"/><Relationship Id="rId72" Type="http://schemas.openxmlformats.org/officeDocument/2006/relationships/hyperlink" Target="https://youtu.be/MqrxxR3Eeiw" TargetMode="External"/><Relationship Id="rId80" Type="http://schemas.openxmlformats.org/officeDocument/2006/relationships/hyperlink" Target="https://resh.edu.ru/subject/lesson/78" TargetMode="External"/><Relationship Id="rId85" Type="http://schemas.openxmlformats.org/officeDocument/2006/relationships/hyperlink" Target="https://resh.edu.ru/subject/lesson/78" TargetMode="External"/><Relationship Id="rId93" Type="http://schemas.openxmlformats.org/officeDocument/2006/relationships/hyperlink" Target="https://odiplom.ru/lab/scenografiya.html" TargetMode="External"/><Relationship Id="rId98" Type="http://schemas.openxmlformats.org/officeDocument/2006/relationships/hyperlink" Target="https://www.takefoto.ru/articles/teoriya" TargetMode="External"/><Relationship Id="rId121" Type="http://schemas.openxmlformats.org/officeDocument/2006/relationships/hyperlink" Target="https://resh.edu.ru/subject/lesson/2106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edia.prosv.ru/" TargetMode="External"/><Relationship Id="rId17" Type="http://schemas.openxmlformats.org/officeDocument/2006/relationships/hyperlink" Target="https://infourok.ru/zhanry-v-izobrazitelnom-iskusstve-pejzazh-izobrazhenie-prostranstva-5346190.html" TargetMode="External"/><Relationship Id="rId25" Type="http://schemas.openxmlformats.org/officeDocument/2006/relationships/hyperlink" Target="https://media.prosv.ru/" TargetMode="External"/><Relationship Id="rId33" Type="http://schemas.openxmlformats.org/officeDocument/2006/relationships/hyperlink" Target="https://media.prosv.ru/" TargetMode="External"/><Relationship Id="rId38" Type="http://schemas.openxmlformats.org/officeDocument/2006/relationships/hyperlink" Target="https://media.prosv.ru/" TargetMode="External"/><Relationship Id="rId46" Type="http://schemas.openxmlformats.org/officeDocument/2006/relationships/hyperlink" Target="https://media.prosv.ru/" TargetMode="External"/><Relationship Id="rId59" Type="http://schemas.openxmlformats.org/officeDocument/2006/relationships/hyperlink" Target="https://youtu.be/VxW6nobo820" TargetMode="External"/><Relationship Id="rId67" Type="http://schemas.openxmlformats.org/officeDocument/2006/relationships/hyperlink" Target="https://resh.edu.ru/subject/lesson/78" TargetMode="External"/><Relationship Id="rId103" Type="http://schemas.openxmlformats.org/officeDocument/2006/relationships/hyperlink" Target="https://multiurok.ru/files/khudozhnik-i-khudozhestvennoe-tvorchestvo-" TargetMode="External"/><Relationship Id="rId108" Type="http://schemas.openxmlformats.org/officeDocument/2006/relationships/hyperlink" Target="https://odiplom.ru/lab/scenografiya.html" TargetMode="External"/><Relationship Id="rId116" Type="http://schemas.openxmlformats.org/officeDocument/2006/relationships/hyperlink" Target="https://ld-spb.ru/vse-o-landshafte-i-sade/landshaftnyj-dizajn-parka" TargetMode="External"/><Relationship Id="rId124" Type="http://schemas.openxmlformats.org/officeDocument/2006/relationships/hyperlink" Target="https://studref.com/476591/zhurnalistika/imidzh_dizayn" TargetMode="External"/><Relationship Id="rId20" Type="http://schemas.openxmlformats.org/officeDocument/2006/relationships/hyperlink" Target="https://ru.pinterest.com/pin/1829656090793899/" TargetMode="External"/><Relationship Id="rId41" Type="http://schemas.openxmlformats.org/officeDocument/2006/relationships/hyperlink" Target="https://media.prosv.ru/" TargetMode="External"/><Relationship Id="rId54" Type="http://schemas.openxmlformats.org/officeDocument/2006/relationships/hyperlink" Target="https://media.prosv.ru/" TargetMode="External"/><Relationship Id="rId62" Type="http://schemas.openxmlformats.org/officeDocument/2006/relationships/hyperlink" Target="https://resh.edu.ru/subject/lesson/78" TargetMode="External"/><Relationship Id="rId70" Type="http://schemas.openxmlformats.org/officeDocument/2006/relationships/hyperlink" Target="https://youtu.be/" TargetMode="External"/><Relationship Id="rId75" Type="http://schemas.openxmlformats.org/officeDocument/2006/relationships/hyperlink" Target="https://resh.edu.ru/subject/lesson/78" TargetMode="External"/><Relationship Id="rId83" Type="http://schemas.openxmlformats.org/officeDocument/2006/relationships/hyperlink" Target="https://youtu.be/n2F3qbpO_kc" TargetMode="External"/><Relationship Id="rId88" Type="http://schemas.openxmlformats.org/officeDocument/2006/relationships/hyperlink" Target="https://evgcrystal.ru/kartiny/bytovyekartiny.htm" TargetMode="External"/><Relationship Id="rId91" Type="http://schemas.openxmlformats.org/officeDocument/2006/relationships/hyperlink" Target="https://infourok.ru/rol-izobrazheniya-v-" TargetMode="External"/><Relationship Id="rId96" Type="http://schemas.openxmlformats.org/officeDocument/2006/relationships/hyperlink" Target="https://britishdesign.ru/creative-pro/khudozhnik" TargetMode="External"/><Relationship Id="rId111" Type="http://schemas.openxmlformats.org/officeDocument/2006/relationships/hyperlink" Target="https://www.takefoto.ru/articles/teoriya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infourok.ru/mir-nashih-veshej-natyurmort-4944915.html" TargetMode="External"/><Relationship Id="rId23" Type="http://schemas.openxmlformats.org/officeDocument/2006/relationships/hyperlink" Target="https://media.prosv.ru/" TargetMode="External"/><Relationship Id="rId28" Type="http://schemas.openxmlformats.org/officeDocument/2006/relationships/hyperlink" Target="https://media.prosv.ru/" TargetMode="External"/><Relationship Id="rId36" Type="http://schemas.openxmlformats.org/officeDocument/2006/relationships/hyperlink" Target="https://media.prosv.ru/" TargetMode="External"/><Relationship Id="rId49" Type="http://schemas.openxmlformats.org/officeDocument/2006/relationships/hyperlink" Target="https://media.prosv.ru/" TargetMode="External"/><Relationship Id="rId57" Type="http://schemas.openxmlformats.org/officeDocument/2006/relationships/hyperlink" Target="https://virtual.artsmuseum.ru/data/vtours/reexpo2021/" TargetMode="External"/><Relationship Id="rId106" Type="http://schemas.openxmlformats.org/officeDocument/2006/relationships/hyperlink" Target="http://enciklopediya1.ru/index/0-4135" TargetMode="External"/><Relationship Id="rId114" Type="http://schemas.openxmlformats.org/officeDocument/2006/relationships/hyperlink" Target="https://tepka.ru/izo_7/27.html" TargetMode="External"/><Relationship Id="rId119" Type="http://schemas.openxmlformats.org/officeDocument/2006/relationships/hyperlink" Target="https://tepka.ru/izo_7/32.html" TargetMode="External"/><Relationship Id="rId10" Type="http://schemas.openxmlformats.org/officeDocument/2006/relationships/hyperlink" Target="https://media.prosv.ru/" TargetMode="External"/><Relationship Id="rId31" Type="http://schemas.openxmlformats.org/officeDocument/2006/relationships/hyperlink" Target="https://media.prosv.ru/" TargetMode="External"/><Relationship Id="rId44" Type="http://schemas.openxmlformats.org/officeDocument/2006/relationships/hyperlink" Target="https://media.prosv.ru/" TargetMode="External"/><Relationship Id="rId52" Type="http://schemas.openxmlformats.org/officeDocument/2006/relationships/hyperlink" Target="https://media.prosv.ru/" TargetMode="External"/><Relationship Id="rId60" Type="http://schemas.openxmlformats.org/officeDocument/2006/relationships/hyperlink" Target="https://resh.edu.ru/subject/lesson/78" TargetMode="External"/><Relationship Id="rId65" Type="http://schemas.openxmlformats.org/officeDocument/2006/relationships/hyperlink" Target="https://resh.edu.ru/subject/lesson/78" TargetMode="External"/><Relationship Id="rId73" Type="http://schemas.openxmlformats.org/officeDocument/2006/relationships/hyperlink" Target="https://youtu.be/" TargetMode="External"/><Relationship Id="rId78" Type="http://schemas.openxmlformats.org/officeDocument/2006/relationships/hyperlink" Target="https://resh.edu.ru/subject/lesson/78" TargetMode="External"/><Relationship Id="rId81" Type="http://schemas.openxmlformats.org/officeDocument/2006/relationships/hyperlink" Target="https://resh.edu.ru/subject/lesson/78" TargetMode="External"/><Relationship Id="rId86" Type="http://schemas.openxmlformats.org/officeDocument/2006/relationships/hyperlink" Target="https://resh.edu.ru/subject/lesson/78" TargetMode="External"/><Relationship Id="rId94" Type="http://schemas.openxmlformats.org/officeDocument/2006/relationships/hyperlink" Target="https://4brain.ru/blog/%D0%B0%D0%BA%D1%82%D0%B5%D1%80%D1%81%D0%BA%D0%BE%D0%B5-%D0%BF%D0%B5%D1%80%D0%B5%D0%B2%D0%BE%D0%BF%D0%BB%D0%BE%D1%89%D0%B5%D0%BD%D0%B8%D0%B5/" TargetMode="External"/><Relationship Id="rId99" Type="http://schemas.openxmlformats.org/officeDocument/2006/relationships/hyperlink" Target="https://izo-tehnologiya" TargetMode="External"/><Relationship Id="rId101" Type="http://schemas.openxmlformats.org/officeDocument/2006/relationships/hyperlink" Target="https://multiurok.ru/files/sobytie-v-kadre-iskusstvo-fotoreportazha.html" TargetMode="External"/><Relationship Id="rId122" Type="http://schemas.openxmlformats.org/officeDocument/2006/relationships/hyperlink" Target="https://multiurok.ru/files/tvorcheskii-proekt-dizain-odezhdy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edia.prosv.ru/" TargetMode="External"/><Relationship Id="rId13" Type="http://schemas.openxmlformats.org/officeDocument/2006/relationships/hyperlink" Target="https://media.prosv.ru/" TargetMode="External"/><Relationship Id="rId18" Type="http://schemas.openxmlformats.org/officeDocument/2006/relationships/hyperlink" Target="http://www.myshared.ru/slide/815968/" TargetMode="External"/><Relationship Id="rId39" Type="http://schemas.openxmlformats.org/officeDocument/2006/relationships/hyperlink" Target="https://media.prosv.ru/" TargetMode="External"/><Relationship Id="rId109" Type="http://schemas.openxmlformats.org/officeDocument/2006/relationships/hyperlink" Target="https://odiplom.ru/lab/scenografiya.html" TargetMode="External"/><Relationship Id="rId34" Type="http://schemas.openxmlformats.org/officeDocument/2006/relationships/hyperlink" Target="https://media.prosv.ru/" TargetMode="External"/><Relationship Id="rId50" Type="http://schemas.openxmlformats.org/officeDocument/2006/relationships/hyperlink" Target="https://media.prosv.ru/" TargetMode="External"/><Relationship Id="rId55" Type="http://schemas.openxmlformats.org/officeDocument/2006/relationships/hyperlink" Target="https://media.prosv.ru/" TargetMode="External"/><Relationship Id="rId76" Type="http://schemas.openxmlformats.org/officeDocument/2006/relationships/hyperlink" Target="https://resh.edu.ru/subject/lesson/78" TargetMode="External"/><Relationship Id="rId97" Type="http://schemas.openxmlformats.org/officeDocument/2006/relationships/hyperlink" Target="http://www.prokudin-gorskiy.ru/tree.php" TargetMode="External"/><Relationship Id="rId104" Type="http://schemas.openxmlformats.org/officeDocument/2006/relationships/hyperlink" Target="https://videozayac.ru/blog/sozdanie-videorolikov-tekhnologiya-" TargetMode="External"/><Relationship Id="rId120" Type="http://schemas.openxmlformats.org/officeDocument/2006/relationships/hyperlink" Target="https://minthost.ru/moda/moda-i-kultura.html" TargetMode="External"/><Relationship Id="rId125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youtu.be/MqrxxR3Eeiw" TargetMode="External"/><Relationship Id="rId92" Type="http://schemas.openxmlformats.org/officeDocument/2006/relationships/hyperlink" Target="https://demo.multiurok.ru/files/prezentatsiia-k-uroku-izo-proiskhozhdenie-teatra-i.html" TargetMode="External"/><Relationship Id="rId2" Type="http://schemas.openxmlformats.org/officeDocument/2006/relationships/styles" Target="styles.xml"/><Relationship Id="rId29" Type="http://schemas.openxmlformats.org/officeDocument/2006/relationships/hyperlink" Target="https://media.prosv.ru/" TargetMode="External"/><Relationship Id="rId24" Type="http://schemas.openxmlformats.org/officeDocument/2006/relationships/hyperlink" Target="https://media.prosv.ru/" TargetMode="External"/><Relationship Id="rId40" Type="http://schemas.openxmlformats.org/officeDocument/2006/relationships/hyperlink" Target="https://media.prosv.ru/" TargetMode="External"/><Relationship Id="rId45" Type="http://schemas.openxmlformats.org/officeDocument/2006/relationships/hyperlink" Target="https://media.prosv.ru/" TargetMode="External"/><Relationship Id="rId66" Type="http://schemas.openxmlformats.org/officeDocument/2006/relationships/hyperlink" Target="https://youtu.be/Bsdzt2micVQ" TargetMode="External"/><Relationship Id="rId87" Type="http://schemas.openxmlformats.org/officeDocument/2006/relationships/hyperlink" Target="https://resh.edu.ru/subject/lesson/78" TargetMode="External"/><Relationship Id="rId110" Type="http://schemas.openxmlformats.org/officeDocument/2006/relationships/hyperlink" Target="https://odiplom.ru/lab/scenografiya.html" TargetMode="External"/><Relationship Id="rId115" Type="http://schemas.openxmlformats.org/officeDocument/2006/relationships/hyperlink" Target="https://ld-spb.ru/vse-o-landshafte-i-sade/landshaftnyj-dizajn-park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71</Pages>
  <Words>15411</Words>
  <Characters>87844</Characters>
  <Application>Microsoft Office Word</Application>
  <DocSecurity>0</DocSecurity>
  <Lines>732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Марченко</dc:creator>
  <cp:lastModifiedBy>ЯНА</cp:lastModifiedBy>
  <cp:revision>8</cp:revision>
  <dcterms:created xsi:type="dcterms:W3CDTF">2024-02-09T14:05:00Z</dcterms:created>
  <dcterms:modified xsi:type="dcterms:W3CDTF">2024-02-09T15:02:00Z</dcterms:modified>
</cp:coreProperties>
</file>